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DDDBC" w14:textId="77777777" w:rsidR="00FE526A" w:rsidRDefault="00B978C3" w:rsidP="004D01DA">
      <w:pPr>
        <w:spacing w:after="0" w:line="240" w:lineRule="auto"/>
        <w:contextualSpacing/>
        <w:jc w:val="center"/>
        <w:rPr>
          <w:rFonts w:ascii="Times New Roman" w:hAnsi="Times New Roman"/>
          <w:b/>
          <w:sz w:val="32"/>
          <w:szCs w:val="32"/>
        </w:rPr>
      </w:pPr>
      <w:r w:rsidRPr="00F75701">
        <w:rPr>
          <w:rFonts w:ascii="Times New Roman" w:hAnsi="Times New Roman"/>
          <w:b/>
          <w:sz w:val="32"/>
          <w:szCs w:val="32"/>
        </w:rPr>
        <w:t>ENJEKSİYON KALIPLARINDA KESKİN KÖŞELİ GEOMETRİLERİN OLUŞTURABİLMESİ İÇİN MEKANİK BİLEZİK</w:t>
      </w:r>
    </w:p>
    <w:p w14:paraId="4C607DE4" w14:textId="77777777" w:rsidR="004D01DA" w:rsidRDefault="004D01DA" w:rsidP="004D01DA">
      <w:pPr>
        <w:spacing w:after="0" w:line="240" w:lineRule="auto"/>
        <w:contextualSpacing/>
        <w:jc w:val="center"/>
        <w:rPr>
          <w:rFonts w:ascii="Times New Roman" w:hAnsi="Times New Roman"/>
          <w:b/>
          <w:sz w:val="32"/>
          <w:szCs w:val="32"/>
        </w:rPr>
      </w:pPr>
    </w:p>
    <w:p w14:paraId="2CCA72C4" w14:textId="77777777" w:rsidR="004D01DA" w:rsidRPr="004D01DA" w:rsidRDefault="004D01DA" w:rsidP="004D01DA">
      <w:pPr>
        <w:spacing w:after="0" w:line="240" w:lineRule="auto"/>
        <w:contextualSpacing/>
        <w:jc w:val="center"/>
        <w:rPr>
          <w:rFonts w:ascii="Times New Roman" w:hAnsi="Times New Roman"/>
          <w:b/>
          <w:sz w:val="32"/>
          <w:szCs w:val="32"/>
        </w:rPr>
      </w:pPr>
    </w:p>
    <w:p w14:paraId="6DA181FF" w14:textId="77777777" w:rsidR="00FE526A" w:rsidRPr="00F75701" w:rsidRDefault="00C635FF" w:rsidP="00494369">
      <w:pPr>
        <w:spacing w:after="0" w:line="240" w:lineRule="auto"/>
        <w:contextualSpacing/>
        <w:jc w:val="center"/>
        <w:rPr>
          <w:rFonts w:ascii="Times New Roman" w:hAnsi="Times New Roman"/>
          <w:sz w:val="28"/>
          <w:szCs w:val="28"/>
        </w:rPr>
      </w:pPr>
      <w:r w:rsidRPr="00F75701">
        <w:rPr>
          <w:rFonts w:ascii="Times New Roman" w:hAnsi="Times New Roman"/>
          <w:sz w:val="28"/>
          <w:szCs w:val="28"/>
        </w:rPr>
        <w:t>Özgür DURSUN</w:t>
      </w:r>
    </w:p>
    <w:p w14:paraId="680507B3" w14:textId="77777777" w:rsidR="002047F5" w:rsidRPr="00F75701" w:rsidRDefault="002047F5" w:rsidP="00494369">
      <w:pPr>
        <w:spacing w:after="0" w:line="240" w:lineRule="auto"/>
        <w:contextualSpacing/>
        <w:jc w:val="center"/>
        <w:rPr>
          <w:rFonts w:ascii="Times New Roman" w:hAnsi="Times New Roman"/>
        </w:rPr>
      </w:pPr>
      <w:r w:rsidRPr="00F75701">
        <w:rPr>
          <w:rFonts w:ascii="Times New Roman" w:hAnsi="Times New Roman"/>
        </w:rPr>
        <w:t>İstanbul Aydin Üniversitesi</w:t>
      </w:r>
    </w:p>
    <w:p w14:paraId="240545CE" w14:textId="77777777" w:rsidR="002047F5" w:rsidRPr="00F75701" w:rsidRDefault="002047F5" w:rsidP="00494369">
      <w:pPr>
        <w:spacing w:after="0" w:line="240" w:lineRule="auto"/>
        <w:contextualSpacing/>
        <w:jc w:val="center"/>
        <w:rPr>
          <w:rFonts w:ascii="Times New Roman" w:hAnsi="Times New Roman"/>
        </w:rPr>
      </w:pPr>
      <w:r w:rsidRPr="00F75701">
        <w:rPr>
          <w:rFonts w:ascii="Times New Roman" w:hAnsi="Times New Roman"/>
        </w:rPr>
        <w:t xml:space="preserve">Fen Bilimleri Enstitüsü, Makine Mühendisliği Anabilim Dalı </w:t>
      </w:r>
    </w:p>
    <w:p w14:paraId="7953B943" w14:textId="77777777" w:rsidR="002047F5" w:rsidRDefault="005753AA" w:rsidP="00494369">
      <w:pPr>
        <w:spacing w:after="0" w:line="240" w:lineRule="auto"/>
        <w:contextualSpacing/>
        <w:jc w:val="center"/>
        <w:rPr>
          <w:rFonts w:ascii="Times New Roman" w:hAnsi="Times New Roman"/>
        </w:rPr>
      </w:pPr>
      <w:hyperlink r:id="rId9" w:history="1">
        <w:r w:rsidR="00F06F8E" w:rsidRPr="00501DC2">
          <w:rPr>
            <w:rStyle w:val="Hyperlink"/>
            <w:rFonts w:ascii="Times New Roman" w:hAnsi="Times New Roman"/>
          </w:rPr>
          <w:t>ozgurdursun@poykal.com</w:t>
        </w:r>
      </w:hyperlink>
    </w:p>
    <w:p w14:paraId="1BF73FD8" w14:textId="77777777" w:rsidR="00F06F8E" w:rsidRPr="00F75701" w:rsidRDefault="005753AA" w:rsidP="00494369">
      <w:pPr>
        <w:spacing w:after="0" w:line="240" w:lineRule="auto"/>
        <w:contextualSpacing/>
        <w:jc w:val="center"/>
        <w:rPr>
          <w:rFonts w:ascii="Times New Roman" w:hAnsi="Times New Roman"/>
          <w:b/>
        </w:rPr>
      </w:pPr>
      <w:r>
        <w:fldChar w:fldCharType="begin"/>
      </w:r>
      <w:r>
        <w:instrText xml:space="preserve"> HYPERLINK "https://orcid.org/0000-0001-6849-3946" \t "_blank" </w:instrText>
      </w:r>
      <w:r>
        <w:fldChar w:fldCharType="separate"/>
      </w:r>
      <w:r w:rsidR="00F06F8E">
        <w:rPr>
          <w:rStyle w:val="Hyperlink"/>
          <w:rFonts w:ascii="Arial" w:eastAsia="Times New Roman" w:hAnsi="Arial" w:cs="Arial"/>
          <w:sz w:val="18"/>
          <w:szCs w:val="18"/>
        </w:rPr>
        <w:t>https://orcid.org/0000-0001-6849-3946</w:t>
      </w:r>
      <w:r>
        <w:rPr>
          <w:rStyle w:val="Hyperlink"/>
          <w:rFonts w:ascii="Arial" w:eastAsia="Times New Roman" w:hAnsi="Arial" w:cs="Arial"/>
          <w:sz w:val="18"/>
          <w:szCs w:val="18"/>
        </w:rPr>
        <w:fldChar w:fldCharType="end"/>
      </w:r>
    </w:p>
    <w:p w14:paraId="775908B9" w14:textId="77777777" w:rsidR="002047F5" w:rsidRDefault="002047F5" w:rsidP="00494369">
      <w:pPr>
        <w:spacing w:after="0" w:line="240" w:lineRule="auto"/>
        <w:contextualSpacing/>
        <w:jc w:val="center"/>
        <w:rPr>
          <w:rFonts w:ascii="Times New Roman" w:hAnsi="Times New Roman"/>
          <w:sz w:val="24"/>
          <w:szCs w:val="24"/>
        </w:rPr>
      </w:pPr>
    </w:p>
    <w:p w14:paraId="1BDAEF48" w14:textId="77777777" w:rsidR="005753AA" w:rsidRPr="00AC1DC2" w:rsidRDefault="005753AA" w:rsidP="00494369">
      <w:pPr>
        <w:spacing w:after="0" w:line="240" w:lineRule="auto"/>
        <w:contextualSpacing/>
        <w:jc w:val="center"/>
        <w:rPr>
          <w:rFonts w:ascii="Times New Roman" w:hAnsi="Times New Roman"/>
          <w:sz w:val="24"/>
          <w:szCs w:val="24"/>
        </w:rPr>
      </w:pPr>
    </w:p>
    <w:p w14:paraId="2DB09772" w14:textId="77777777" w:rsidR="00F93174" w:rsidRPr="00F75701" w:rsidRDefault="002047F5" w:rsidP="00494369">
      <w:pPr>
        <w:spacing w:after="0" w:line="240" w:lineRule="auto"/>
        <w:contextualSpacing/>
        <w:jc w:val="center"/>
        <w:rPr>
          <w:rFonts w:ascii="Times New Roman" w:hAnsi="Times New Roman"/>
          <w:sz w:val="28"/>
          <w:szCs w:val="28"/>
        </w:rPr>
      </w:pPr>
      <w:r w:rsidRPr="00F75701">
        <w:rPr>
          <w:rFonts w:ascii="Times New Roman" w:hAnsi="Times New Roman"/>
          <w:sz w:val="28"/>
          <w:szCs w:val="28"/>
        </w:rPr>
        <w:t>Prof.</w:t>
      </w:r>
      <w:r w:rsidR="00F93174" w:rsidRPr="00F75701">
        <w:rPr>
          <w:rFonts w:ascii="Times New Roman" w:hAnsi="Times New Roman"/>
          <w:sz w:val="28"/>
          <w:szCs w:val="28"/>
        </w:rPr>
        <w:t xml:space="preserve"> Dr. Hasan SAYGIN</w:t>
      </w:r>
    </w:p>
    <w:p w14:paraId="6AAEBC2A" w14:textId="77777777" w:rsidR="002047F5" w:rsidRPr="00F75701" w:rsidRDefault="002047F5" w:rsidP="00494369">
      <w:pPr>
        <w:spacing w:after="0" w:line="240" w:lineRule="auto"/>
        <w:contextualSpacing/>
        <w:jc w:val="center"/>
        <w:rPr>
          <w:rFonts w:ascii="Times New Roman" w:hAnsi="Times New Roman"/>
        </w:rPr>
      </w:pPr>
      <w:r w:rsidRPr="00F75701">
        <w:rPr>
          <w:rFonts w:ascii="Times New Roman" w:hAnsi="Times New Roman"/>
        </w:rPr>
        <w:t>İstanbul Aydin Üniversitesi</w:t>
      </w:r>
    </w:p>
    <w:p w14:paraId="4C758999" w14:textId="77777777" w:rsidR="002047F5" w:rsidRPr="00F75701" w:rsidRDefault="002047F5" w:rsidP="00494369">
      <w:pPr>
        <w:spacing w:after="0" w:line="240" w:lineRule="auto"/>
        <w:contextualSpacing/>
        <w:jc w:val="center"/>
        <w:rPr>
          <w:rFonts w:ascii="Times New Roman" w:hAnsi="Times New Roman"/>
        </w:rPr>
      </w:pPr>
      <w:r w:rsidRPr="00F75701">
        <w:rPr>
          <w:rFonts w:ascii="Times New Roman" w:hAnsi="Times New Roman"/>
        </w:rPr>
        <w:t>Mühendislik Fakültesi, Makine Mühendisliği Bölümü</w:t>
      </w:r>
    </w:p>
    <w:p w14:paraId="542C9377" w14:textId="632EF787" w:rsidR="002047F5" w:rsidRPr="00F75701" w:rsidRDefault="005753AA" w:rsidP="00494369">
      <w:pPr>
        <w:spacing w:after="0" w:line="240" w:lineRule="auto"/>
        <w:contextualSpacing/>
        <w:jc w:val="center"/>
        <w:rPr>
          <w:rFonts w:ascii="Times New Roman" w:hAnsi="Times New Roman"/>
        </w:rPr>
      </w:pPr>
      <w:hyperlink r:id="rId10" w:history="1">
        <w:r w:rsidRPr="00D8304A">
          <w:rPr>
            <w:rStyle w:val="Hyperlink"/>
            <w:rFonts w:ascii="Times New Roman" w:hAnsi="Times New Roman"/>
          </w:rPr>
          <w:t>hasansaygin@aydin.edu.tr</w:t>
        </w:r>
      </w:hyperlink>
      <w:r>
        <w:rPr>
          <w:rFonts w:ascii="Times New Roman" w:hAnsi="Times New Roman"/>
        </w:rPr>
        <w:t xml:space="preserve"> </w:t>
      </w:r>
    </w:p>
    <w:p w14:paraId="4D2210C0" w14:textId="77777777" w:rsidR="00FE526A" w:rsidRPr="00AC1DC2" w:rsidRDefault="00FE526A" w:rsidP="00494369">
      <w:pPr>
        <w:spacing w:after="0" w:line="240" w:lineRule="auto"/>
        <w:contextualSpacing/>
        <w:jc w:val="center"/>
        <w:rPr>
          <w:rFonts w:ascii="Times New Roman" w:hAnsi="Times New Roman"/>
          <w:sz w:val="24"/>
          <w:szCs w:val="24"/>
        </w:rPr>
      </w:pPr>
    </w:p>
    <w:p w14:paraId="2EE96B65" w14:textId="218A5B31" w:rsidR="00AE1B2A" w:rsidRPr="004D01DA" w:rsidRDefault="00FE526A" w:rsidP="00AE1B2A">
      <w:pPr>
        <w:spacing w:after="0" w:line="240" w:lineRule="auto"/>
        <w:jc w:val="both"/>
        <w:rPr>
          <w:rFonts w:ascii="Times New Roman" w:hAnsi="Times New Roman"/>
          <w:b/>
        </w:rPr>
      </w:pPr>
      <w:r w:rsidRPr="00AE1B2A">
        <w:rPr>
          <w:rFonts w:ascii="Times New Roman" w:hAnsi="Times New Roman"/>
          <w:b/>
        </w:rPr>
        <w:t>ÖZ</w:t>
      </w:r>
    </w:p>
    <w:p w14:paraId="17C17B8F" w14:textId="3FD6C982" w:rsidR="00D82F05" w:rsidRPr="00AE1B2A" w:rsidRDefault="00D82F05" w:rsidP="00AE1B2A">
      <w:pPr>
        <w:pStyle w:val="NoSpacing"/>
        <w:jc w:val="both"/>
        <w:rPr>
          <w:rFonts w:ascii="Times New Roman" w:hAnsi="Times New Roman"/>
        </w:rPr>
      </w:pPr>
      <w:r w:rsidRPr="00AE1B2A">
        <w:rPr>
          <w:rFonts w:ascii="Times New Roman" w:hAnsi="Times New Roman"/>
        </w:rPr>
        <w:t>Enjeksiyon kalıplarında ters açılı formların oluşturulabilmesi için mekanik bir bilezik geliştirerek üreticilere düşük yatırım maliyetleri ile üretim yapmalarının önünü açmaktır.</w:t>
      </w:r>
      <w:r w:rsidR="00DC1556">
        <w:rPr>
          <w:rFonts w:ascii="Times New Roman" w:hAnsi="Times New Roman"/>
        </w:rPr>
        <w:t xml:space="preserve"> </w:t>
      </w:r>
      <w:r w:rsidRPr="00AE1B2A">
        <w:rPr>
          <w:rFonts w:ascii="Times New Roman" w:hAnsi="Times New Roman"/>
        </w:rPr>
        <w:t xml:space="preserve">Özellikle sezonluk üretim yapılan kalın etli ek parça ürünleri enjeksiyon kalıpları ile üretimi yapılmaktadır. </w:t>
      </w:r>
      <w:r w:rsidR="007D5293">
        <w:rPr>
          <w:rFonts w:ascii="Times New Roman" w:hAnsi="Times New Roman"/>
        </w:rPr>
        <w:t>Tarımsal sulama ek parça ü</w:t>
      </w:r>
      <w:r w:rsidRPr="00AE1B2A">
        <w:rPr>
          <w:rFonts w:ascii="Times New Roman" w:hAnsi="Times New Roman"/>
        </w:rPr>
        <w:t>reticilerin</w:t>
      </w:r>
      <w:r w:rsidR="007D5293">
        <w:rPr>
          <w:rFonts w:ascii="Times New Roman" w:hAnsi="Times New Roman"/>
        </w:rPr>
        <w:t>in</w:t>
      </w:r>
      <w:r w:rsidRPr="00AE1B2A">
        <w:rPr>
          <w:rFonts w:ascii="Times New Roman" w:hAnsi="Times New Roman"/>
        </w:rPr>
        <w:t xml:space="preserve"> sezonluk üretim yaptıklarından dolayı yüklü kalıp yatırımları yapmak istememektedirler. Konu ile ilgili bu ürünleri düşük yatırım maliyetleri ile üretebilmenin önü açılmıştır. </w:t>
      </w:r>
    </w:p>
    <w:p w14:paraId="74ADD631" w14:textId="77777777" w:rsidR="00D82F05" w:rsidRPr="00AE1B2A" w:rsidRDefault="00D82F05" w:rsidP="00AE1B2A">
      <w:pPr>
        <w:pStyle w:val="NoSpacing"/>
        <w:jc w:val="both"/>
        <w:rPr>
          <w:rFonts w:ascii="Times New Roman" w:hAnsi="Times New Roman"/>
          <w:lang w:eastAsia="tr-TR"/>
        </w:rPr>
      </w:pPr>
    </w:p>
    <w:p w14:paraId="4BFF0D50" w14:textId="77777777" w:rsidR="00AE1B2A" w:rsidRPr="004D01DA" w:rsidRDefault="00FE526A" w:rsidP="004D01DA">
      <w:pPr>
        <w:pStyle w:val="NoSpacing"/>
        <w:jc w:val="both"/>
        <w:rPr>
          <w:rFonts w:ascii="Times New Roman" w:hAnsi="Times New Roman"/>
          <w:i/>
          <w:lang w:val="en-US" w:eastAsia="tr-TR"/>
        </w:rPr>
      </w:pPr>
      <w:r w:rsidRPr="00AE1B2A">
        <w:rPr>
          <w:rFonts w:ascii="Times New Roman" w:hAnsi="Times New Roman"/>
          <w:b/>
        </w:rPr>
        <w:t>Anahtar Kelimeler:</w:t>
      </w:r>
      <w:r w:rsidRPr="00AE1B2A">
        <w:rPr>
          <w:rFonts w:ascii="Times New Roman" w:hAnsi="Times New Roman"/>
          <w:i/>
        </w:rPr>
        <w:t xml:space="preserve"> </w:t>
      </w:r>
      <w:r w:rsidR="00D82F05" w:rsidRPr="00AE1B2A">
        <w:rPr>
          <w:rFonts w:ascii="Times New Roman" w:hAnsi="Times New Roman"/>
          <w:i/>
          <w:lang w:eastAsia="tr-TR"/>
        </w:rPr>
        <w:t xml:space="preserve">Enjeksiyon Kalıplama, Katlanır maça, </w:t>
      </w:r>
      <w:r w:rsidR="007D5293">
        <w:rPr>
          <w:rFonts w:ascii="Times New Roman" w:hAnsi="Times New Roman"/>
          <w:i/>
          <w:lang w:eastAsia="tr-TR"/>
        </w:rPr>
        <w:t>M</w:t>
      </w:r>
      <w:r w:rsidR="00D82F05" w:rsidRPr="00AE1B2A">
        <w:rPr>
          <w:rFonts w:ascii="Times New Roman" w:hAnsi="Times New Roman"/>
          <w:i/>
          <w:lang w:eastAsia="tr-TR"/>
        </w:rPr>
        <w:t>ekanik maça, Plastik Kalıplar, Modelleme ve Analiz</w:t>
      </w:r>
    </w:p>
    <w:p w14:paraId="12AE851D" w14:textId="77777777" w:rsidR="00AE1B2A" w:rsidRPr="00AC1DC2" w:rsidRDefault="00AE1B2A" w:rsidP="00AE1B2A">
      <w:pPr>
        <w:spacing w:after="0" w:line="240" w:lineRule="auto"/>
        <w:jc w:val="both"/>
        <w:rPr>
          <w:rFonts w:ascii="Times New Roman" w:hAnsi="Times New Roman"/>
          <w:b/>
          <w:sz w:val="24"/>
          <w:szCs w:val="24"/>
        </w:rPr>
      </w:pPr>
    </w:p>
    <w:p w14:paraId="4C357536" w14:textId="77777777" w:rsidR="00D82F05" w:rsidRPr="00BB2ABD" w:rsidRDefault="00D82F05" w:rsidP="00AE1B2A">
      <w:pPr>
        <w:spacing w:after="0" w:line="240" w:lineRule="auto"/>
        <w:jc w:val="center"/>
        <w:rPr>
          <w:rFonts w:ascii="Times New Roman" w:hAnsi="Times New Roman"/>
          <w:b/>
          <w:lang w:val="en-US"/>
        </w:rPr>
      </w:pPr>
      <w:r w:rsidRPr="00BB2ABD">
        <w:rPr>
          <w:rFonts w:ascii="Times New Roman" w:hAnsi="Times New Roman"/>
          <w:b/>
          <w:lang w:val="en-US"/>
        </w:rPr>
        <w:t>MECHANICAL BRACELET FOR FORMATION OF CIRCULAR CORNER GEOMETRY IN INJECTION MOLDS</w:t>
      </w:r>
    </w:p>
    <w:p w14:paraId="39DE83FD" w14:textId="77777777" w:rsidR="00AE1B2A" w:rsidRPr="00BB2ABD" w:rsidRDefault="00AE1B2A" w:rsidP="00AE1B2A">
      <w:pPr>
        <w:spacing w:after="0" w:line="240" w:lineRule="auto"/>
        <w:jc w:val="center"/>
        <w:rPr>
          <w:rFonts w:ascii="Times New Roman" w:hAnsi="Times New Roman"/>
          <w:b/>
          <w:lang w:val="en-US"/>
        </w:rPr>
      </w:pPr>
    </w:p>
    <w:p w14:paraId="287A65EA" w14:textId="77777777" w:rsidR="00FE526A" w:rsidRPr="00BB2ABD" w:rsidRDefault="00FE526A" w:rsidP="00AE1B2A">
      <w:pPr>
        <w:spacing w:after="0" w:line="240" w:lineRule="auto"/>
        <w:jc w:val="both"/>
        <w:rPr>
          <w:rFonts w:ascii="Times New Roman" w:hAnsi="Times New Roman"/>
          <w:b/>
        </w:rPr>
      </w:pPr>
      <w:r w:rsidRPr="00BB2ABD">
        <w:rPr>
          <w:rFonts w:ascii="Times New Roman" w:hAnsi="Times New Roman"/>
          <w:b/>
        </w:rPr>
        <w:t>ABSTRACT</w:t>
      </w:r>
    </w:p>
    <w:p w14:paraId="7AA49626" w14:textId="77777777" w:rsidR="004D01DA" w:rsidRDefault="00D82F05" w:rsidP="00AE1B2A">
      <w:pPr>
        <w:pStyle w:val="NoSpacing"/>
        <w:jc w:val="both"/>
        <w:rPr>
          <w:rFonts w:ascii="Times New Roman" w:hAnsi="Times New Roman"/>
        </w:rPr>
      </w:pPr>
      <w:proofErr w:type="spellStart"/>
      <w:r w:rsidRPr="00BB2ABD">
        <w:rPr>
          <w:rFonts w:ascii="Times New Roman" w:hAnsi="Times New Roman"/>
        </w:rPr>
        <w:t>In</w:t>
      </w:r>
      <w:proofErr w:type="spellEnd"/>
      <w:r w:rsidRPr="00BB2ABD">
        <w:rPr>
          <w:rFonts w:ascii="Times New Roman" w:hAnsi="Times New Roman"/>
        </w:rPr>
        <w:t xml:space="preserve"> </w:t>
      </w:r>
      <w:proofErr w:type="spellStart"/>
      <w:r w:rsidRPr="00BB2ABD">
        <w:rPr>
          <w:rFonts w:ascii="Times New Roman" w:hAnsi="Times New Roman"/>
        </w:rPr>
        <w:t>order</w:t>
      </w:r>
      <w:proofErr w:type="spellEnd"/>
      <w:r w:rsidRPr="00BB2ABD">
        <w:rPr>
          <w:rFonts w:ascii="Times New Roman" w:hAnsi="Times New Roman"/>
        </w:rPr>
        <w:t xml:space="preserve"> </w:t>
      </w:r>
      <w:proofErr w:type="spellStart"/>
      <w:r w:rsidRPr="00BB2ABD">
        <w:rPr>
          <w:rFonts w:ascii="Times New Roman" w:hAnsi="Times New Roman"/>
        </w:rPr>
        <w:t>to</w:t>
      </w:r>
      <w:proofErr w:type="spellEnd"/>
      <w:r w:rsidRPr="00BB2ABD">
        <w:rPr>
          <w:rFonts w:ascii="Times New Roman" w:hAnsi="Times New Roman"/>
        </w:rPr>
        <w:t xml:space="preserve"> form </w:t>
      </w:r>
      <w:proofErr w:type="spellStart"/>
      <w:r w:rsidRPr="00BB2ABD">
        <w:rPr>
          <w:rFonts w:ascii="Times New Roman" w:hAnsi="Times New Roman"/>
        </w:rPr>
        <w:t>inversely</w:t>
      </w:r>
      <w:proofErr w:type="spellEnd"/>
      <w:r w:rsidRPr="00BB2ABD">
        <w:rPr>
          <w:rFonts w:ascii="Times New Roman" w:hAnsi="Times New Roman"/>
        </w:rPr>
        <w:t xml:space="preserve"> </w:t>
      </w:r>
      <w:proofErr w:type="spellStart"/>
      <w:r w:rsidRPr="00BB2ABD">
        <w:rPr>
          <w:rFonts w:ascii="Times New Roman" w:hAnsi="Times New Roman"/>
        </w:rPr>
        <w:t>angled</w:t>
      </w:r>
      <w:proofErr w:type="spellEnd"/>
      <w:r w:rsidRPr="00BB2ABD">
        <w:rPr>
          <w:rFonts w:ascii="Times New Roman" w:hAnsi="Times New Roman"/>
        </w:rPr>
        <w:t xml:space="preserve"> </w:t>
      </w:r>
      <w:proofErr w:type="spellStart"/>
      <w:r w:rsidRPr="00BB2ABD">
        <w:rPr>
          <w:rFonts w:ascii="Times New Roman" w:hAnsi="Times New Roman"/>
        </w:rPr>
        <w:t>forms</w:t>
      </w:r>
      <w:proofErr w:type="spellEnd"/>
      <w:r w:rsidRPr="00BB2ABD">
        <w:rPr>
          <w:rFonts w:ascii="Times New Roman" w:hAnsi="Times New Roman"/>
        </w:rPr>
        <w:t xml:space="preserve"> in </w:t>
      </w:r>
      <w:proofErr w:type="spellStart"/>
      <w:r w:rsidRPr="00BB2ABD">
        <w:rPr>
          <w:rFonts w:ascii="Times New Roman" w:hAnsi="Times New Roman"/>
        </w:rPr>
        <w:t>injection</w:t>
      </w:r>
      <w:proofErr w:type="spellEnd"/>
      <w:r w:rsidRPr="00BB2ABD">
        <w:rPr>
          <w:rFonts w:ascii="Times New Roman" w:hAnsi="Times New Roman"/>
        </w:rPr>
        <w:t xml:space="preserve"> </w:t>
      </w:r>
      <w:proofErr w:type="spellStart"/>
      <w:r w:rsidRPr="00BB2ABD">
        <w:rPr>
          <w:rFonts w:ascii="Times New Roman" w:hAnsi="Times New Roman"/>
        </w:rPr>
        <w:t>molds</w:t>
      </w:r>
      <w:proofErr w:type="spellEnd"/>
      <w:r w:rsidRPr="00BB2ABD">
        <w:rPr>
          <w:rFonts w:ascii="Times New Roman" w:hAnsi="Times New Roman"/>
        </w:rPr>
        <w:t xml:space="preserve">, it is </w:t>
      </w:r>
      <w:proofErr w:type="spellStart"/>
      <w:r w:rsidRPr="00BB2ABD">
        <w:rPr>
          <w:rFonts w:ascii="Times New Roman" w:hAnsi="Times New Roman"/>
        </w:rPr>
        <w:t>necessary</w:t>
      </w:r>
      <w:proofErr w:type="spellEnd"/>
      <w:r w:rsidRPr="00BB2ABD">
        <w:rPr>
          <w:rFonts w:ascii="Times New Roman" w:hAnsi="Times New Roman"/>
        </w:rPr>
        <w:t xml:space="preserve"> </w:t>
      </w:r>
      <w:proofErr w:type="spellStart"/>
      <w:r w:rsidRPr="00BB2ABD">
        <w:rPr>
          <w:rFonts w:ascii="Times New Roman" w:hAnsi="Times New Roman"/>
        </w:rPr>
        <w:t>to</w:t>
      </w:r>
      <w:proofErr w:type="spellEnd"/>
      <w:r w:rsidRPr="00BB2ABD">
        <w:rPr>
          <w:rFonts w:ascii="Times New Roman" w:hAnsi="Times New Roman"/>
        </w:rPr>
        <w:t xml:space="preserve"> </w:t>
      </w:r>
      <w:proofErr w:type="spellStart"/>
      <w:r w:rsidRPr="00BB2ABD">
        <w:rPr>
          <w:rFonts w:ascii="Times New Roman" w:hAnsi="Times New Roman"/>
        </w:rPr>
        <w:t>develop</w:t>
      </w:r>
      <w:proofErr w:type="spellEnd"/>
      <w:r w:rsidRPr="00BB2ABD">
        <w:rPr>
          <w:rFonts w:ascii="Times New Roman" w:hAnsi="Times New Roman"/>
        </w:rPr>
        <w:t xml:space="preserve"> a </w:t>
      </w:r>
      <w:proofErr w:type="spellStart"/>
      <w:r w:rsidRPr="00BB2ABD">
        <w:rPr>
          <w:rFonts w:ascii="Times New Roman" w:hAnsi="Times New Roman"/>
        </w:rPr>
        <w:t>mechanical</w:t>
      </w:r>
      <w:proofErr w:type="spellEnd"/>
      <w:r w:rsidRPr="00BB2ABD">
        <w:rPr>
          <w:rFonts w:ascii="Times New Roman" w:hAnsi="Times New Roman"/>
        </w:rPr>
        <w:t xml:space="preserve"> </w:t>
      </w:r>
      <w:proofErr w:type="spellStart"/>
      <w:r w:rsidRPr="00BB2ABD">
        <w:rPr>
          <w:rFonts w:ascii="Times New Roman" w:hAnsi="Times New Roman"/>
        </w:rPr>
        <w:t>bracelet</w:t>
      </w:r>
      <w:proofErr w:type="spellEnd"/>
      <w:r w:rsidRPr="00BB2ABD">
        <w:rPr>
          <w:rFonts w:ascii="Times New Roman" w:hAnsi="Times New Roman"/>
        </w:rPr>
        <w:t xml:space="preserve"> </w:t>
      </w:r>
      <w:proofErr w:type="spellStart"/>
      <w:r w:rsidRPr="00BB2ABD">
        <w:rPr>
          <w:rFonts w:ascii="Times New Roman" w:hAnsi="Times New Roman"/>
        </w:rPr>
        <w:t>so</w:t>
      </w:r>
      <w:proofErr w:type="spellEnd"/>
      <w:r w:rsidRPr="00BB2ABD">
        <w:rPr>
          <w:rFonts w:ascii="Times New Roman" w:hAnsi="Times New Roman"/>
        </w:rPr>
        <w:t xml:space="preserve"> </w:t>
      </w:r>
      <w:proofErr w:type="spellStart"/>
      <w:r w:rsidRPr="00BB2ABD">
        <w:rPr>
          <w:rFonts w:ascii="Times New Roman" w:hAnsi="Times New Roman"/>
        </w:rPr>
        <w:t>that</w:t>
      </w:r>
      <w:proofErr w:type="spellEnd"/>
      <w:r w:rsidRPr="00BB2ABD">
        <w:rPr>
          <w:rFonts w:ascii="Times New Roman" w:hAnsi="Times New Roman"/>
        </w:rPr>
        <w:t xml:space="preserve"> </w:t>
      </w:r>
      <w:proofErr w:type="spellStart"/>
      <w:r w:rsidRPr="00BB2ABD">
        <w:rPr>
          <w:rFonts w:ascii="Times New Roman" w:hAnsi="Times New Roman"/>
        </w:rPr>
        <w:t>the</w:t>
      </w:r>
      <w:proofErr w:type="spellEnd"/>
      <w:r w:rsidRPr="00BB2ABD">
        <w:rPr>
          <w:rFonts w:ascii="Times New Roman" w:hAnsi="Times New Roman"/>
        </w:rPr>
        <w:t xml:space="preserve"> </w:t>
      </w:r>
      <w:proofErr w:type="spellStart"/>
      <w:r w:rsidRPr="00BB2ABD">
        <w:rPr>
          <w:rFonts w:ascii="Times New Roman" w:hAnsi="Times New Roman"/>
        </w:rPr>
        <w:t>pr</w:t>
      </w:r>
      <w:r w:rsidR="007D5293">
        <w:rPr>
          <w:rFonts w:ascii="Times New Roman" w:hAnsi="Times New Roman"/>
        </w:rPr>
        <w:t>oducers</w:t>
      </w:r>
      <w:proofErr w:type="spellEnd"/>
      <w:r w:rsidR="007D5293">
        <w:rPr>
          <w:rFonts w:ascii="Times New Roman" w:hAnsi="Times New Roman"/>
        </w:rPr>
        <w:t xml:space="preserve"> can </w:t>
      </w:r>
      <w:proofErr w:type="spellStart"/>
      <w:r w:rsidR="007D5293">
        <w:rPr>
          <w:rFonts w:ascii="Times New Roman" w:hAnsi="Times New Roman"/>
        </w:rPr>
        <w:t>make</w:t>
      </w:r>
      <w:proofErr w:type="spellEnd"/>
      <w:r w:rsidR="007D5293">
        <w:rPr>
          <w:rFonts w:ascii="Times New Roman" w:hAnsi="Times New Roman"/>
        </w:rPr>
        <w:t xml:space="preserve"> </w:t>
      </w:r>
      <w:proofErr w:type="spellStart"/>
      <w:r w:rsidR="007D5293">
        <w:rPr>
          <w:rFonts w:ascii="Times New Roman" w:hAnsi="Times New Roman"/>
        </w:rPr>
        <w:t>production</w:t>
      </w:r>
      <w:proofErr w:type="spellEnd"/>
      <w:r w:rsidR="007D5293">
        <w:rPr>
          <w:rFonts w:ascii="Times New Roman" w:hAnsi="Times New Roman"/>
        </w:rPr>
        <w:t xml:space="preserve"> at</w:t>
      </w:r>
      <w:r w:rsidRPr="00BB2ABD">
        <w:rPr>
          <w:rFonts w:ascii="Times New Roman" w:hAnsi="Times New Roman"/>
        </w:rPr>
        <w:t xml:space="preserve"> </w:t>
      </w:r>
      <w:proofErr w:type="spellStart"/>
      <w:r w:rsidRPr="00BB2ABD">
        <w:rPr>
          <w:rFonts w:ascii="Times New Roman" w:hAnsi="Times New Roman"/>
        </w:rPr>
        <w:t>low</w:t>
      </w:r>
      <w:proofErr w:type="spellEnd"/>
      <w:r w:rsidR="00AE1B2A" w:rsidRPr="00BB2ABD">
        <w:rPr>
          <w:rFonts w:ascii="Times New Roman" w:hAnsi="Times New Roman"/>
        </w:rPr>
        <w:t xml:space="preserve"> </w:t>
      </w:r>
      <w:proofErr w:type="spellStart"/>
      <w:r w:rsidRPr="00BB2ABD">
        <w:rPr>
          <w:rFonts w:ascii="Times New Roman" w:hAnsi="Times New Roman"/>
        </w:rPr>
        <w:t>investment</w:t>
      </w:r>
      <w:proofErr w:type="spellEnd"/>
      <w:r w:rsidRPr="00BB2ABD">
        <w:rPr>
          <w:rFonts w:ascii="Times New Roman" w:hAnsi="Times New Roman"/>
        </w:rPr>
        <w:t xml:space="preserve"> </w:t>
      </w:r>
      <w:proofErr w:type="spellStart"/>
      <w:r w:rsidRPr="00BB2ABD">
        <w:rPr>
          <w:rFonts w:ascii="Times New Roman" w:hAnsi="Times New Roman"/>
        </w:rPr>
        <w:t>costs</w:t>
      </w:r>
      <w:proofErr w:type="spellEnd"/>
      <w:r w:rsidRPr="00BB2ABD">
        <w:rPr>
          <w:rFonts w:ascii="Times New Roman" w:hAnsi="Times New Roman"/>
        </w:rPr>
        <w:t>.</w:t>
      </w:r>
    </w:p>
    <w:p w14:paraId="17212F56" w14:textId="77777777" w:rsidR="00D82F05" w:rsidRPr="00BB2ABD" w:rsidRDefault="00D82F05" w:rsidP="00AE1B2A">
      <w:pPr>
        <w:pStyle w:val="NoSpacing"/>
        <w:jc w:val="both"/>
        <w:rPr>
          <w:rFonts w:ascii="Times New Roman" w:hAnsi="Times New Roman"/>
        </w:rPr>
      </w:pPr>
      <w:proofErr w:type="spellStart"/>
      <w:r w:rsidRPr="00BB2ABD">
        <w:rPr>
          <w:rFonts w:ascii="Times New Roman" w:hAnsi="Times New Roman"/>
        </w:rPr>
        <w:lastRenderedPageBreak/>
        <w:t>Particularly</w:t>
      </w:r>
      <w:proofErr w:type="spellEnd"/>
      <w:r w:rsidRPr="00BB2ABD">
        <w:rPr>
          <w:rFonts w:ascii="Times New Roman" w:hAnsi="Times New Roman"/>
        </w:rPr>
        <w:t xml:space="preserve">, </w:t>
      </w:r>
      <w:proofErr w:type="spellStart"/>
      <w:r w:rsidR="007D5293">
        <w:rPr>
          <w:rFonts w:ascii="Times New Roman" w:hAnsi="Times New Roman"/>
        </w:rPr>
        <w:t>seasonal</w:t>
      </w:r>
      <w:proofErr w:type="spellEnd"/>
      <w:r w:rsidR="007D5293">
        <w:rPr>
          <w:rFonts w:ascii="Times New Roman" w:hAnsi="Times New Roman"/>
        </w:rPr>
        <w:t xml:space="preserve"> </w:t>
      </w:r>
      <w:proofErr w:type="spellStart"/>
      <w:r w:rsidR="007D5293">
        <w:rPr>
          <w:rFonts w:ascii="Times New Roman" w:hAnsi="Times New Roman"/>
        </w:rPr>
        <w:t>production</w:t>
      </w:r>
      <w:proofErr w:type="spellEnd"/>
      <w:r w:rsidR="007D5293">
        <w:rPr>
          <w:rFonts w:ascii="Times New Roman" w:hAnsi="Times New Roman"/>
        </w:rPr>
        <w:t xml:space="preserve"> is done </w:t>
      </w:r>
      <w:proofErr w:type="spellStart"/>
      <w:r w:rsidR="007D5293">
        <w:rPr>
          <w:rFonts w:ascii="Times New Roman" w:hAnsi="Times New Roman"/>
        </w:rPr>
        <w:t>by</w:t>
      </w:r>
      <w:proofErr w:type="spellEnd"/>
      <w:r w:rsidRPr="00BB2ABD">
        <w:rPr>
          <w:rFonts w:ascii="Times New Roman" w:hAnsi="Times New Roman"/>
        </w:rPr>
        <w:t xml:space="preserve"> </w:t>
      </w:r>
      <w:proofErr w:type="spellStart"/>
      <w:r w:rsidRPr="00BB2ABD">
        <w:rPr>
          <w:rFonts w:ascii="Times New Roman" w:hAnsi="Times New Roman"/>
        </w:rPr>
        <w:t>injection</w:t>
      </w:r>
      <w:proofErr w:type="spellEnd"/>
      <w:r w:rsidRPr="00BB2ABD">
        <w:rPr>
          <w:rFonts w:ascii="Times New Roman" w:hAnsi="Times New Roman"/>
        </w:rPr>
        <w:t xml:space="preserve"> </w:t>
      </w:r>
      <w:proofErr w:type="spellStart"/>
      <w:r w:rsidRPr="00BB2ABD">
        <w:rPr>
          <w:rFonts w:ascii="Times New Roman" w:hAnsi="Times New Roman"/>
        </w:rPr>
        <w:t>molds</w:t>
      </w:r>
      <w:proofErr w:type="spellEnd"/>
      <w:r w:rsidRPr="00BB2ABD">
        <w:rPr>
          <w:rFonts w:ascii="Times New Roman" w:hAnsi="Times New Roman"/>
        </w:rPr>
        <w:t xml:space="preserve">. </w:t>
      </w:r>
      <w:proofErr w:type="spellStart"/>
      <w:r w:rsidRPr="00BB2ABD">
        <w:rPr>
          <w:rFonts w:ascii="Times New Roman" w:hAnsi="Times New Roman"/>
        </w:rPr>
        <w:t>Because</w:t>
      </w:r>
      <w:proofErr w:type="spellEnd"/>
      <w:r w:rsidRPr="00BB2ABD">
        <w:rPr>
          <w:rFonts w:ascii="Times New Roman" w:hAnsi="Times New Roman"/>
        </w:rPr>
        <w:t xml:space="preserve"> </w:t>
      </w:r>
      <w:proofErr w:type="spellStart"/>
      <w:r w:rsidRPr="00BB2ABD">
        <w:rPr>
          <w:rFonts w:ascii="Times New Roman" w:hAnsi="Times New Roman"/>
        </w:rPr>
        <w:t>producers</w:t>
      </w:r>
      <w:proofErr w:type="spellEnd"/>
      <w:r w:rsidRPr="00BB2ABD">
        <w:rPr>
          <w:rFonts w:ascii="Times New Roman" w:hAnsi="Times New Roman"/>
        </w:rPr>
        <w:t xml:space="preserve"> do </w:t>
      </w:r>
      <w:proofErr w:type="spellStart"/>
      <w:r w:rsidRPr="00BB2ABD">
        <w:rPr>
          <w:rFonts w:ascii="Times New Roman" w:hAnsi="Times New Roman"/>
        </w:rPr>
        <w:t>seasonal</w:t>
      </w:r>
      <w:proofErr w:type="spellEnd"/>
      <w:r w:rsidRPr="00BB2ABD">
        <w:rPr>
          <w:rFonts w:ascii="Times New Roman" w:hAnsi="Times New Roman"/>
        </w:rPr>
        <w:t xml:space="preserve"> </w:t>
      </w:r>
      <w:proofErr w:type="spellStart"/>
      <w:r w:rsidRPr="00BB2ABD">
        <w:rPr>
          <w:rFonts w:ascii="Times New Roman" w:hAnsi="Times New Roman"/>
        </w:rPr>
        <w:t>prod</w:t>
      </w:r>
      <w:r w:rsidR="007D5293">
        <w:rPr>
          <w:rFonts w:ascii="Times New Roman" w:hAnsi="Times New Roman"/>
        </w:rPr>
        <w:t>uction</w:t>
      </w:r>
      <w:proofErr w:type="spellEnd"/>
      <w:r w:rsidR="007D5293">
        <w:rPr>
          <w:rFonts w:ascii="Times New Roman" w:hAnsi="Times New Roman"/>
        </w:rPr>
        <w:t xml:space="preserve">, </w:t>
      </w:r>
      <w:proofErr w:type="spellStart"/>
      <w:r w:rsidR="007D5293">
        <w:rPr>
          <w:rFonts w:ascii="Times New Roman" w:hAnsi="Times New Roman"/>
        </w:rPr>
        <w:t>they</w:t>
      </w:r>
      <w:proofErr w:type="spellEnd"/>
      <w:r w:rsidR="007D5293">
        <w:rPr>
          <w:rFonts w:ascii="Times New Roman" w:hAnsi="Times New Roman"/>
        </w:rPr>
        <w:t xml:space="preserve"> do not </w:t>
      </w:r>
      <w:proofErr w:type="spellStart"/>
      <w:r w:rsidR="007D5293">
        <w:rPr>
          <w:rFonts w:ascii="Times New Roman" w:hAnsi="Times New Roman"/>
        </w:rPr>
        <w:t>want</w:t>
      </w:r>
      <w:proofErr w:type="spellEnd"/>
      <w:r w:rsidR="007D5293">
        <w:rPr>
          <w:rFonts w:ascii="Times New Roman" w:hAnsi="Times New Roman"/>
        </w:rPr>
        <w:t xml:space="preserve"> </w:t>
      </w:r>
      <w:proofErr w:type="spellStart"/>
      <w:r w:rsidR="007D5293">
        <w:rPr>
          <w:rFonts w:ascii="Times New Roman" w:hAnsi="Times New Roman"/>
        </w:rPr>
        <w:t>to</w:t>
      </w:r>
      <w:proofErr w:type="spellEnd"/>
      <w:r w:rsidR="007D5293">
        <w:rPr>
          <w:rFonts w:ascii="Times New Roman" w:hAnsi="Times New Roman"/>
        </w:rPr>
        <w:t xml:space="preserve"> </w:t>
      </w:r>
      <w:proofErr w:type="spellStart"/>
      <w:r w:rsidR="007D5293">
        <w:rPr>
          <w:rFonts w:ascii="Times New Roman" w:hAnsi="Times New Roman"/>
        </w:rPr>
        <w:t>payfor</w:t>
      </w:r>
      <w:proofErr w:type="spellEnd"/>
      <w:r w:rsidRPr="00BB2ABD">
        <w:rPr>
          <w:rFonts w:ascii="Times New Roman" w:hAnsi="Times New Roman"/>
        </w:rPr>
        <w:t xml:space="preserve"> </w:t>
      </w:r>
      <w:proofErr w:type="spellStart"/>
      <w:r w:rsidRPr="00BB2ABD">
        <w:rPr>
          <w:rFonts w:ascii="Times New Roman" w:hAnsi="Times New Roman"/>
        </w:rPr>
        <w:t>heavy</w:t>
      </w:r>
      <w:proofErr w:type="spellEnd"/>
      <w:r w:rsidRPr="00BB2ABD">
        <w:rPr>
          <w:rFonts w:ascii="Times New Roman" w:hAnsi="Times New Roman"/>
        </w:rPr>
        <w:t xml:space="preserve"> </w:t>
      </w:r>
      <w:proofErr w:type="spellStart"/>
      <w:r w:rsidRPr="00BB2ABD">
        <w:rPr>
          <w:rFonts w:ascii="Times New Roman" w:hAnsi="Times New Roman"/>
        </w:rPr>
        <w:t>mold</w:t>
      </w:r>
      <w:proofErr w:type="spellEnd"/>
      <w:r w:rsidRPr="00BB2ABD">
        <w:rPr>
          <w:rFonts w:ascii="Times New Roman" w:hAnsi="Times New Roman"/>
        </w:rPr>
        <w:t xml:space="preserve"> </w:t>
      </w:r>
      <w:proofErr w:type="spellStart"/>
      <w:r w:rsidRPr="00BB2ABD">
        <w:rPr>
          <w:rFonts w:ascii="Times New Roman" w:hAnsi="Times New Roman"/>
        </w:rPr>
        <w:t>investments</w:t>
      </w:r>
      <w:proofErr w:type="spellEnd"/>
      <w:r w:rsidRPr="00BB2ABD">
        <w:rPr>
          <w:rFonts w:ascii="Times New Roman" w:hAnsi="Times New Roman"/>
        </w:rPr>
        <w:t xml:space="preserve">. </w:t>
      </w:r>
      <w:proofErr w:type="spellStart"/>
      <w:r w:rsidRPr="00BB2ABD">
        <w:rPr>
          <w:rFonts w:ascii="Times New Roman" w:hAnsi="Times New Roman"/>
        </w:rPr>
        <w:t>It</w:t>
      </w:r>
      <w:proofErr w:type="spellEnd"/>
      <w:r w:rsidRPr="00BB2ABD">
        <w:rPr>
          <w:rFonts w:ascii="Times New Roman" w:hAnsi="Times New Roman"/>
        </w:rPr>
        <w:t xml:space="preserve"> is </w:t>
      </w:r>
      <w:proofErr w:type="spellStart"/>
      <w:r w:rsidRPr="00BB2ABD">
        <w:rPr>
          <w:rFonts w:ascii="Times New Roman" w:hAnsi="Times New Roman"/>
        </w:rPr>
        <w:t>possible</w:t>
      </w:r>
      <w:proofErr w:type="spellEnd"/>
      <w:r w:rsidRPr="00BB2ABD">
        <w:rPr>
          <w:rFonts w:ascii="Times New Roman" w:hAnsi="Times New Roman"/>
        </w:rPr>
        <w:t xml:space="preserve"> </w:t>
      </w:r>
      <w:proofErr w:type="spellStart"/>
      <w:r w:rsidRPr="00BB2ABD">
        <w:rPr>
          <w:rFonts w:ascii="Times New Roman" w:hAnsi="Times New Roman"/>
        </w:rPr>
        <w:t>to</w:t>
      </w:r>
      <w:proofErr w:type="spellEnd"/>
      <w:r w:rsidRPr="00BB2ABD">
        <w:rPr>
          <w:rFonts w:ascii="Times New Roman" w:hAnsi="Times New Roman"/>
        </w:rPr>
        <w:t xml:space="preserve"> </w:t>
      </w:r>
      <w:proofErr w:type="spellStart"/>
      <w:r w:rsidRPr="00BB2ABD">
        <w:rPr>
          <w:rFonts w:ascii="Times New Roman" w:hAnsi="Times New Roman"/>
        </w:rPr>
        <w:t>produce</w:t>
      </w:r>
      <w:proofErr w:type="spellEnd"/>
      <w:r w:rsidRPr="00BB2ABD">
        <w:rPr>
          <w:rFonts w:ascii="Times New Roman" w:hAnsi="Times New Roman"/>
        </w:rPr>
        <w:t xml:space="preserve"> </w:t>
      </w:r>
      <w:proofErr w:type="spellStart"/>
      <w:r w:rsidRPr="00BB2ABD">
        <w:rPr>
          <w:rFonts w:ascii="Times New Roman" w:hAnsi="Times New Roman"/>
        </w:rPr>
        <w:t>these</w:t>
      </w:r>
      <w:proofErr w:type="spellEnd"/>
      <w:r w:rsidRPr="00BB2ABD">
        <w:rPr>
          <w:rFonts w:ascii="Times New Roman" w:hAnsi="Times New Roman"/>
        </w:rPr>
        <w:t xml:space="preserve"> </w:t>
      </w:r>
      <w:proofErr w:type="spellStart"/>
      <w:r w:rsidRPr="00BB2ABD">
        <w:rPr>
          <w:rFonts w:ascii="Times New Roman" w:hAnsi="Times New Roman"/>
        </w:rPr>
        <w:t>products</w:t>
      </w:r>
      <w:proofErr w:type="spellEnd"/>
      <w:r w:rsidRPr="00BB2ABD">
        <w:rPr>
          <w:rFonts w:ascii="Times New Roman" w:hAnsi="Times New Roman"/>
        </w:rPr>
        <w:t xml:space="preserve"> </w:t>
      </w:r>
      <w:r w:rsidR="007D5293">
        <w:rPr>
          <w:rFonts w:ascii="Times New Roman" w:hAnsi="Times New Roman"/>
        </w:rPr>
        <w:t xml:space="preserve">of </w:t>
      </w:r>
      <w:proofErr w:type="spellStart"/>
      <w:r w:rsidR="007D5293">
        <w:rPr>
          <w:rFonts w:ascii="Times New Roman" w:hAnsi="Times New Roman"/>
        </w:rPr>
        <w:t>concern</w:t>
      </w:r>
      <w:proofErr w:type="spellEnd"/>
      <w:r w:rsidRPr="00BB2ABD">
        <w:rPr>
          <w:rFonts w:ascii="Times New Roman" w:hAnsi="Times New Roman"/>
        </w:rPr>
        <w:t xml:space="preserve"> </w:t>
      </w:r>
      <w:proofErr w:type="spellStart"/>
      <w:r w:rsidRPr="00BB2ABD">
        <w:rPr>
          <w:rFonts w:ascii="Times New Roman" w:hAnsi="Times New Roman"/>
        </w:rPr>
        <w:t>with</w:t>
      </w:r>
      <w:proofErr w:type="spellEnd"/>
      <w:r w:rsidRPr="00BB2ABD">
        <w:rPr>
          <w:rFonts w:ascii="Times New Roman" w:hAnsi="Times New Roman"/>
        </w:rPr>
        <w:t xml:space="preserve"> </w:t>
      </w:r>
      <w:proofErr w:type="spellStart"/>
      <w:r w:rsidRPr="00BB2ABD">
        <w:rPr>
          <w:rFonts w:ascii="Times New Roman" w:hAnsi="Times New Roman"/>
        </w:rPr>
        <w:t>low</w:t>
      </w:r>
      <w:proofErr w:type="spellEnd"/>
      <w:r w:rsidRPr="00BB2ABD">
        <w:rPr>
          <w:rFonts w:ascii="Times New Roman" w:hAnsi="Times New Roman"/>
        </w:rPr>
        <w:t xml:space="preserve"> </w:t>
      </w:r>
      <w:proofErr w:type="spellStart"/>
      <w:r w:rsidRPr="00BB2ABD">
        <w:rPr>
          <w:rFonts w:ascii="Times New Roman" w:hAnsi="Times New Roman"/>
        </w:rPr>
        <w:t>investment</w:t>
      </w:r>
      <w:proofErr w:type="spellEnd"/>
      <w:r w:rsidRPr="00BB2ABD">
        <w:rPr>
          <w:rFonts w:ascii="Times New Roman" w:hAnsi="Times New Roman"/>
        </w:rPr>
        <w:t xml:space="preserve"> </w:t>
      </w:r>
      <w:proofErr w:type="spellStart"/>
      <w:r w:rsidRPr="00BB2ABD">
        <w:rPr>
          <w:rFonts w:ascii="Times New Roman" w:hAnsi="Times New Roman"/>
        </w:rPr>
        <w:t>costs</w:t>
      </w:r>
      <w:proofErr w:type="spellEnd"/>
      <w:r w:rsidR="00AE1B2A" w:rsidRPr="00BB2ABD">
        <w:rPr>
          <w:rFonts w:ascii="Times New Roman" w:hAnsi="Times New Roman"/>
        </w:rPr>
        <w:t>.</w:t>
      </w:r>
    </w:p>
    <w:p w14:paraId="6F21AFB6" w14:textId="77777777" w:rsidR="00FE526A" w:rsidRPr="00BB2ABD" w:rsidRDefault="00FE526A" w:rsidP="00AE1B2A">
      <w:pPr>
        <w:spacing w:after="0" w:line="240" w:lineRule="auto"/>
        <w:textAlignment w:val="center"/>
        <w:rPr>
          <w:rFonts w:ascii="Times New Roman" w:hAnsi="Times New Roman"/>
          <w:b/>
          <w:lang w:val="en-US" w:eastAsia="tr-TR"/>
        </w:rPr>
      </w:pPr>
    </w:p>
    <w:p w14:paraId="7A5EBF2B" w14:textId="77777777" w:rsidR="00D82F05" w:rsidRPr="00BB2ABD" w:rsidRDefault="00FE526A" w:rsidP="00AE1B2A">
      <w:pPr>
        <w:spacing w:after="0" w:line="240" w:lineRule="auto"/>
        <w:jc w:val="both"/>
        <w:rPr>
          <w:rFonts w:ascii="Times New Roman" w:hAnsi="Times New Roman"/>
          <w:i/>
          <w:lang w:val="en-US" w:eastAsia="tr-TR"/>
        </w:rPr>
      </w:pPr>
      <w:r w:rsidRPr="00BB2ABD">
        <w:rPr>
          <w:rFonts w:ascii="Times New Roman" w:hAnsi="Times New Roman"/>
          <w:b/>
          <w:lang w:val="en-US" w:eastAsia="tr-TR"/>
        </w:rPr>
        <w:t>Keywords:</w:t>
      </w:r>
      <w:r w:rsidRPr="00BB2ABD">
        <w:rPr>
          <w:rFonts w:ascii="Times New Roman" w:hAnsi="Times New Roman"/>
          <w:lang w:val="en-US" w:eastAsia="tr-TR"/>
        </w:rPr>
        <w:t xml:space="preserve"> </w:t>
      </w:r>
      <w:r w:rsidR="007D5293" w:rsidRPr="007D5293">
        <w:rPr>
          <w:rFonts w:ascii="Times New Roman" w:hAnsi="Times New Roman"/>
          <w:i/>
          <w:lang w:val="en-US" w:eastAsia="tr-TR"/>
        </w:rPr>
        <w:t>İ</w:t>
      </w:r>
      <w:r w:rsidR="00D82F05" w:rsidRPr="00BB2ABD">
        <w:rPr>
          <w:rFonts w:ascii="Times New Roman" w:hAnsi="Times New Roman"/>
          <w:i/>
          <w:lang w:val="en-US" w:eastAsia="tr-TR"/>
        </w:rPr>
        <w:t>nje</w:t>
      </w:r>
      <w:r w:rsidR="007D5293">
        <w:rPr>
          <w:rFonts w:ascii="Times New Roman" w:hAnsi="Times New Roman"/>
          <w:i/>
          <w:lang w:val="en-US" w:eastAsia="tr-TR"/>
        </w:rPr>
        <w:t>ction molding, Folding Spades, G</w:t>
      </w:r>
      <w:r w:rsidR="00D82F05" w:rsidRPr="00BB2ABD">
        <w:rPr>
          <w:rFonts w:ascii="Times New Roman" w:hAnsi="Times New Roman"/>
          <w:i/>
          <w:lang w:val="en-US" w:eastAsia="tr-TR"/>
        </w:rPr>
        <w:t xml:space="preserve">ame mechanics, </w:t>
      </w:r>
      <w:r w:rsidR="007D5293">
        <w:rPr>
          <w:rFonts w:ascii="Times New Roman" w:hAnsi="Times New Roman"/>
          <w:i/>
          <w:lang w:val="en-US" w:eastAsia="tr-TR"/>
        </w:rPr>
        <w:t>P</w:t>
      </w:r>
      <w:r w:rsidR="00D82F05" w:rsidRPr="00BB2ABD">
        <w:rPr>
          <w:rFonts w:ascii="Times New Roman" w:hAnsi="Times New Roman"/>
          <w:i/>
          <w:lang w:val="en-US" w:eastAsia="tr-TR"/>
        </w:rPr>
        <w:t>lastic molds,</w:t>
      </w:r>
      <w:r w:rsidR="004D01DA">
        <w:rPr>
          <w:rFonts w:ascii="Times New Roman" w:hAnsi="Times New Roman"/>
          <w:i/>
          <w:lang w:val="en-US" w:eastAsia="tr-TR"/>
        </w:rPr>
        <w:t xml:space="preserve"> </w:t>
      </w:r>
      <w:r w:rsidR="007D5293">
        <w:rPr>
          <w:rFonts w:ascii="Times New Roman" w:hAnsi="Times New Roman"/>
          <w:i/>
          <w:lang w:val="en-US" w:eastAsia="tr-TR"/>
        </w:rPr>
        <w:t>M</w:t>
      </w:r>
      <w:r w:rsidR="00D82F05" w:rsidRPr="00BB2ABD">
        <w:rPr>
          <w:rFonts w:ascii="Times New Roman" w:hAnsi="Times New Roman"/>
          <w:i/>
          <w:lang w:val="en-US" w:eastAsia="tr-TR"/>
        </w:rPr>
        <w:t xml:space="preserve">odeling and </w:t>
      </w:r>
      <w:r w:rsidR="007D5293">
        <w:rPr>
          <w:rFonts w:ascii="Times New Roman" w:hAnsi="Times New Roman"/>
          <w:i/>
          <w:lang w:val="en-US" w:eastAsia="tr-TR"/>
        </w:rPr>
        <w:t>A</w:t>
      </w:r>
      <w:r w:rsidR="00D82F05" w:rsidRPr="00BB2ABD">
        <w:rPr>
          <w:rFonts w:ascii="Times New Roman" w:hAnsi="Times New Roman"/>
          <w:i/>
          <w:lang w:val="en-US" w:eastAsia="tr-TR"/>
        </w:rPr>
        <w:t xml:space="preserve">nalysis </w:t>
      </w:r>
    </w:p>
    <w:p w14:paraId="1FD8BDBF" w14:textId="77777777" w:rsidR="009D2423" w:rsidRPr="00BB2ABD" w:rsidRDefault="009D2423" w:rsidP="00AE1B2A">
      <w:pPr>
        <w:spacing w:after="0" w:line="240" w:lineRule="auto"/>
        <w:rPr>
          <w:rFonts w:ascii="Times New Roman" w:hAnsi="Times New Roman"/>
          <w:b/>
        </w:rPr>
      </w:pPr>
    </w:p>
    <w:p w14:paraId="27EBE717" w14:textId="391A4C96" w:rsidR="00AE1B2A" w:rsidRPr="00BB2ABD" w:rsidRDefault="00FE526A" w:rsidP="00AE1B2A">
      <w:pPr>
        <w:spacing w:after="0" w:line="240" w:lineRule="auto"/>
        <w:rPr>
          <w:rFonts w:ascii="Times New Roman" w:hAnsi="Times New Roman"/>
          <w:b/>
        </w:rPr>
      </w:pPr>
      <w:r w:rsidRPr="00BB2ABD">
        <w:rPr>
          <w:rFonts w:ascii="Times New Roman" w:hAnsi="Times New Roman"/>
          <w:b/>
        </w:rPr>
        <w:t>G</w:t>
      </w:r>
      <w:r w:rsidR="004D01DA">
        <w:rPr>
          <w:rFonts w:ascii="Times New Roman" w:hAnsi="Times New Roman"/>
          <w:b/>
        </w:rPr>
        <w:t>İRİ</w:t>
      </w:r>
      <w:r w:rsidRPr="00BB2ABD">
        <w:rPr>
          <w:rFonts w:ascii="Times New Roman" w:hAnsi="Times New Roman"/>
          <w:b/>
        </w:rPr>
        <w:t>Ş</w:t>
      </w:r>
    </w:p>
    <w:p w14:paraId="200D272A" w14:textId="77777777" w:rsidR="00D82F05" w:rsidRPr="00BB2ABD" w:rsidRDefault="007D5293" w:rsidP="00AE1B2A">
      <w:pPr>
        <w:pStyle w:val="NoSpacing"/>
        <w:jc w:val="both"/>
        <w:rPr>
          <w:rFonts w:ascii="Times New Roman" w:hAnsi="Times New Roman"/>
        </w:rPr>
      </w:pPr>
      <w:r>
        <w:rPr>
          <w:rFonts w:ascii="Times New Roman" w:hAnsi="Times New Roman"/>
        </w:rPr>
        <w:t>P</w:t>
      </w:r>
      <w:r w:rsidR="00D82F05" w:rsidRPr="00BB2ABD">
        <w:rPr>
          <w:rFonts w:ascii="Times New Roman" w:hAnsi="Times New Roman"/>
        </w:rPr>
        <w:t xml:space="preserve">lastikler fiziksel ve kimyasal özelliklerine göre enjeksiyon ve </w:t>
      </w:r>
      <w:proofErr w:type="spellStart"/>
      <w:r w:rsidR="00D82F05" w:rsidRPr="00BB2ABD">
        <w:rPr>
          <w:rFonts w:ascii="Times New Roman" w:hAnsi="Times New Roman"/>
        </w:rPr>
        <w:t>ekstrüzyon</w:t>
      </w:r>
      <w:proofErr w:type="spellEnd"/>
      <w:r w:rsidR="00D82F05" w:rsidRPr="00BB2ABD">
        <w:rPr>
          <w:rFonts w:ascii="Times New Roman" w:hAnsi="Times New Roman"/>
        </w:rPr>
        <w:t xml:space="preserve"> başta olmak üzere üretim şekilleri geliştirilmiştir.</w:t>
      </w:r>
    </w:p>
    <w:p w14:paraId="33A42683" w14:textId="77777777" w:rsidR="00D82F05" w:rsidRPr="00BB2ABD" w:rsidRDefault="00D82F05" w:rsidP="00AE1B2A">
      <w:pPr>
        <w:pStyle w:val="NoSpacing"/>
        <w:jc w:val="both"/>
        <w:rPr>
          <w:rFonts w:ascii="Times New Roman" w:hAnsi="Times New Roman"/>
        </w:rPr>
      </w:pPr>
      <w:r w:rsidRPr="00BB2ABD">
        <w:rPr>
          <w:rFonts w:ascii="Times New Roman" w:hAnsi="Times New Roman"/>
        </w:rPr>
        <w:t>Plastik parçaların şekillendirilmesinde büyük oranda enjeksiyon üretim tekniği kullanılmaktadır.</w:t>
      </w:r>
    </w:p>
    <w:p w14:paraId="3B664888" w14:textId="77777777" w:rsidR="00D82F05" w:rsidRPr="00BB2ABD" w:rsidRDefault="00D82F05" w:rsidP="00AE1B2A">
      <w:pPr>
        <w:pStyle w:val="NoSpacing"/>
        <w:jc w:val="both"/>
        <w:rPr>
          <w:rFonts w:ascii="Times New Roman" w:hAnsi="Times New Roman"/>
        </w:rPr>
      </w:pPr>
      <w:r w:rsidRPr="00BB2ABD">
        <w:rPr>
          <w:rFonts w:ascii="Times New Roman" w:hAnsi="Times New Roman"/>
        </w:rPr>
        <w:t>Enjeksiyon tekniği ile üretimde ürünlerin istenen geometrik yapı,</w:t>
      </w:r>
      <w:r w:rsidR="00EF292C" w:rsidRPr="00BB2ABD">
        <w:rPr>
          <w:rFonts w:ascii="Times New Roman" w:hAnsi="Times New Roman"/>
        </w:rPr>
        <w:t xml:space="preserve"> tolerans</w:t>
      </w:r>
      <w:r w:rsidRPr="00BB2ABD">
        <w:rPr>
          <w:rFonts w:ascii="Times New Roman" w:hAnsi="Times New Roman"/>
        </w:rPr>
        <w:t>,</w:t>
      </w:r>
      <w:r w:rsidR="00EF292C" w:rsidRPr="00BB2ABD">
        <w:rPr>
          <w:rFonts w:ascii="Times New Roman" w:hAnsi="Times New Roman"/>
        </w:rPr>
        <w:t xml:space="preserve"> </w:t>
      </w:r>
      <w:r w:rsidRPr="00BB2ABD">
        <w:rPr>
          <w:rFonts w:ascii="Times New Roman" w:hAnsi="Times New Roman"/>
        </w:rPr>
        <w:t xml:space="preserve">yüzey </w:t>
      </w:r>
      <w:r w:rsidR="00EF292C" w:rsidRPr="00BB2ABD">
        <w:rPr>
          <w:rFonts w:ascii="Times New Roman" w:hAnsi="Times New Roman"/>
        </w:rPr>
        <w:t>tolerans</w:t>
      </w:r>
      <w:r w:rsidRPr="00BB2ABD">
        <w:rPr>
          <w:rFonts w:ascii="Times New Roman" w:hAnsi="Times New Roman"/>
        </w:rPr>
        <w:t xml:space="preserve"> ve dayanımı üzerine geniş bir yelpazede plastik ürünler geliştirilmiştir.</w:t>
      </w:r>
    </w:p>
    <w:p w14:paraId="5DF9542F" w14:textId="77777777" w:rsidR="00D82F05" w:rsidRPr="00BB2ABD" w:rsidRDefault="00D82F05" w:rsidP="00AE1B2A">
      <w:pPr>
        <w:pStyle w:val="NoSpacing"/>
        <w:jc w:val="both"/>
        <w:rPr>
          <w:rFonts w:ascii="Times New Roman" w:hAnsi="Times New Roman"/>
        </w:rPr>
      </w:pPr>
      <w:r w:rsidRPr="00BB2ABD">
        <w:rPr>
          <w:rFonts w:ascii="Times New Roman" w:hAnsi="Times New Roman"/>
        </w:rPr>
        <w:t>Gelişen teknoloji ile günlük hayatta kullanılan ve farklı materyallerden üretilen birçok malzeme de plastikten üretim için bir alternatif olmuştur.</w:t>
      </w:r>
    </w:p>
    <w:p w14:paraId="411F738E" w14:textId="77777777" w:rsidR="00D82F05" w:rsidRPr="00BB2ABD" w:rsidRDefault="00D82F05" w:rsidP="00AE1B2A">
      <w:pPr>
        <w:pStyle w:val="NoSpacing"/>
        <w:jc w:val="both"/>
        <w:rPr>
          <w:rFonts w:ascii="Times New Roman" w:hAnsi="Times New Roman"/>
          <w:b/>
        </w:rPr>
      </w:pPr>
      <w:r w:rsidRPr="00BB2ABD">
        <w:rPr>
          <w:rFonts w:ascii="Times New Roman" w:hAnsi="Times New Roman"/>
        </w:rPr>
        <w:t xml:space="preserve">Türkiye’de plastiklerin kullanılmasına 1940’lı yıllarda başlanmıştır. 1949’da tamamına yakını </w:t>
      </w:r>
      <w:proofErr w:type="spellStart"/>
      <w:r w:rsidRPr="00BB2ABD">
        <w:rPr>
          <w:rFonts w:ascii="Times New Roman" w:hAnsi="Times New Roman"/>
        </w:rPr>
        <w:t>termoset</w:t>
      </w:r>
      <w:proofErr w:type="spellEnd"/>
      <w:r w:rsidRPr="00BB2ABD">
        <w:rPr>
          <w:rFonts w:ascii="Times New Roman" w:hAnsi="Times New Roman"/>
        </w:rPr>
        <w:t xml:space="preserve"> plastik olan yaklaşık 100–200 ton/yıl tutarındaki tüketim, günümüzde sadece alçak ve yüksek yoğunluklu polietilen, </w:t>
      </w:r>
      <w:proofErr w:type="spellStart"/>
      <w:r w:rsidRPr="00BB2ABD">
        <w:rPr>
          <w:rFonts w:ascii="Times New Roman" w:hAnsi="Times New Roman"/>
        </w:rPr>
        <w:t>polipropilen</w:t>
      </w:r>
      <w:proofErr w:type="spellEnd"/>
      <w:r w:rsidRPr="00BB2ABD">
        <w:rPr>
          <w:rFonts w:ascii="Times New Roman" w:hAnsi="Times New Roman"/>
        </w:rPr>
        <w:t xml:space="preserve">, </w:t>
      </w:r>
      <w:proofErr w:type="spellStart"/>
      <w:r w:rsidRPr="00BB2ABD">
        <w:rPr>
          <w:rFonts w:ascii="Times New Roman" w:hAnsi="Times New Roman"/>
        </w:rPr>
        <w:t>polistiren</w:t>
      </w:r>
      <w:proofErr w:type="spellEnd"/>
      <w:r w:rsidRPr="00BB2ABD">
        <w:rPr>
          <w:rFonts w:ascii="Times New Roman" w:hAnsi="Times New Roman"/>
        </w:rPr>
        <w:t xml:space="preserve"> ve PVC ( </w:t>
      </w:r>
      <w:proofErr w:type="spellStart"/>
      <w:r w:rsidRPr="00BB2ABD">
        <w:rPr>
          <w:rFonts w:ascii="Times New Roman" w:hAnsi="Times New Roman"/>
        </w:rPr>
        <w:t>termoset</w:t>
      </w:r>
      <w:proofErr w:type="spellEnd"/>
      <w:r w:rsidRPr="00BB2ABD">
        <w:rPr>
          <w:rFonts w:ascii="Times New Roman" w:hAnsi="Times New Roman"/>
        </w:rPr>
        <w:t xml:space="preserve"> ) gibi </w:t>
      </w:r>
      <w:proofErr w:type="spellStart"/>
      <w:r w:rsidRPr="00BB2ABD">
        <w:rPr>
          <w:rFonts w:ascii="Times New Roman" w:hAnsi="Times New Roman"/>
        </w:rPr>
        <w:t>termoplastikler</w:t>
      </w:r>
      <w:proofErr w:type="spellEnd"/>
      <w:r w:rsidRPr="00BB2ABD">
        <w:rPr>
          <w:rFonts w:ascii="Times New Roman" w:hAnsi="Times New Roman"/>
        </w:rPr>
        <w:t xml:space="preserve"> </w:t>
      </w:r>
      <w:r w:rsidRPr="00EA14E4">
        <w:rPr>
          <w:rFonts w:ascii="Times New Roman" w:hAnsi="Times New Roman"/>
          <w:color w:val="000000"/>
        </w:rPr>
        <w:t xml:space="preserve">için bir milyon ton/yıl değerine ulaşmış gözükmektedir. </w:t>
      </w:r>
      <w:r w:rsidR="00F96CAA" w:rsidRPr="00BB2ABD">
        <w:rPr>
          <w:rFonts w:ascii="Times New Roman" w:hAnsi="Times New Roman"/>
          <w:b/>
        </w:rPr>
        <w:t>[1]</w:t>
      </w:r>
    </w:p>
    <w:p w14:paraId="6EA0D850" w14:textId="77777777" w:rsidR="00AE1B2A" w:rsidRPr="00BB2ABD" w:rsidRDefault="00AE1B2A" w:rsidP="00AE1B2A">
      <w:pPr>
        <w:pStyle w:val="NoSpacing"/>
        <w:jc w:val="both"/>
        <w:rPr>
          <w:rFonts w:ascii="Times New Roman" w:hAnsi="Times New Roman"/>
        </w:rPr>
      </w:pPr>
    </w:p>
    <w:p w14:paraId="2B976B13" w14:textId="40F8EF82" w:rsidR="00FE526A" w:rsidRPr="00BB2ABD" w:rsidRDefault="00FE0919"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t>Kalıp Teknolojileri</w:t>
      </w:r>
    </w:p>
    <w:p w14:paraId="5E1C73D0" w14:textId="77777777" w:rsidR="005753AA" w:rsidRDefault="005753AA" w:rsidP="00AE1B2A">
      <w:pPr>
        <w:spacing w:after="0" w:line="240" w:lineRule="auto"/>
        <w:jc w:val="both"/>
        <w:rPr>
          <w:rFonts w:ascii="Times New Roman" w:eastAsia="Times New Roman" w:hAnsi="Times New Roman"/>
          <w:b/>
          <w:bCs/>
          <w:lang w:eastAsia="tr-TR"/>
        </w:rPr>
      </w:pPr>
    </w:p>
    <w:p w14:paraId="6AF39509" w14:textId="29091FFA" w:rsidR="00FE526A" w:rsidRPr="00BB2ABD" w:rsidRDefault="00FE0919"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t>Plastik Kalıp Teknolojileri</w:t>
      </w:r>
    </w:p>
    <w:p w14:paraId="1DA97202" w14:textId="77777777" w:rsidR="00FE0919" w:rsidRPr="00BB2ABD" w:rsidRDefault="00FE0919" w:rsidP="00AE1B2A">
      <w:pPr>
        <w:pStyle w:val="NoSpacing"/>
        <w:jc w:val="both"/>
        <w:rPr>
          <w:rFonts w:ascii="Times New Roman" w:hAnsi="Times New Roman"/>
        </w:rPr>
      </w:pPr>
      <w:bookmarkStart w:id="0" w:name="_Toc365966727"/>
      <w:r w:rsidRPr="00BB2ABD">
        <w:rPr>
          <w:rFonts w:ascii="Times New Roman" w:hAnsi="Times New Roman"/>
        </w:rPr>
        <w:t xml:space="preserve">Günümüzde plastiklere şekil verilmesinde uygulanan birçok yöntem bulunmaktadır. Sıcaklık ve basınç etkileri kullanılarak plastik (polimer) malzemelere istenilen kalıp ( </w:t>
      </w:r>
      <w:proofErr w:type="spellStart"/>
      <w:r w:rsidRPr="00BB2ABD">
        <w:rPr>
          <w:rFonts w:ascii="Times New Roman" w:hAnsi="Times New Roman"/>
        </w:rPr>
        <w:t>cavity</w:t>
      </w:r>
      <w:proofErr w:type="spellEnd"/>
      <w:r w:rsidRPr="00BB2ABD">
        <w:rPr>
          <w:rFonts w:ascii="Times New Roman" w:hAnsi="Times New Roman"/>
        </w:rPr>
        <w:t xml:space="preserve"> ) boşluklarında ya da dişi, erkek bloklar kullanılarak şekil verme işlemleri uygulanmaktadır. Dünya genelinde en çok uygulanan yöntemler;</w:t>
      </w:r>
    </w:p>
    <w:p w14:paraId="08877465" w14:textId="77777777" w:rsidR="00FE0919" w:rsidRPr="00BB2ABD" w:rsidRDefault="00FE0919" w:rsidP="00AE1B2A">
      <w:pPr>
        <w:pStyle w:val="NoSpacing"/>
        <w:numPr>
          <w:ilvl w:val="0"/>
          <w:numId w:val="27"/>
        </w:numPr>
        <w:jc w:val="both"/>
        <w:rPr>
          <w:rFonts w:ascii="Times New Roman" w:hAnsi="Times New Roman"/>
        </w:rPr>
      </w:pPr>
      <w:r w:rsidRPr="00BB2ABD">
        <w:rPr>
          <w:rFonts w:ascii="Times New Roman" w:hAnsi="Times New Roman"/>
        </w:rPr>
        <w:t>Plastik Enjeksiyon Kalıplama</w:t>
      </w:r>
    </w:p>
    <w:p w14:paraId="4F890CF9" w14:textId="77777777" w:rsidR="00FE0919" w:rsidRPr="00BB2ABD" w:rsidRDefault="00FE0919" w:rsidP="00AE1B2A">
      <w:pPr>
        <w:pStyle w:val="NoSpacing"/>
        <w:numPr>
          <w:ilvl w:val="0"/>
          <w:numId w:val="27"/>
        </w:numPr>
        <w:jc w:val="both"/>
        <w:rPr>
          <w:rFonts w:ascii="Times New Roman" w:hAnsi="Times New Roman"/>
        </w:rPr>
      </w:pPr>
      <w:r w:rsidRPr="00BB2ABD">
        <w:rPr>
          <w:rFonts w:ascii="Times New Roman" w:hAnsi="Times New Roman"/>
        </w:rPr>
        <w:t xml:space="preserve">Plastik </w:t>
      </w:r>
      <w:proofErr w:type="spellStart"/>
      <w:r w:rsidRPr="00BB2ABD">
        <w:rPr>
          <w:rFonts w:ascii="Times New Roman" w:hAnsi="Times New Roman"/>
        </w:rPr>
        <w:t>Ekstrüzyon</w:t>
      </w:r>
      <w:proofErr w:type="spellEnd"/>
      <w:r w:rsidRPr="00BB2ABD">
        <w:rPr>
          <w:rFonts w:ascii="Times New Roman" w:hAnsi="Times New Roman"/>
        </w:rPr>
        <w:t xml:space="preserve"> yöntemi</w:t>
      </w:r>
    </w:p>
    <w:p w14:paraId="57C394D5" w14:textId="77777777" w:rsidR="00FE0919" w:rsidRPr="00BB2ABD" w:rsidRDefault="00FE0919" w:rsidP="00AE1B2A">
      <w:pPr>
        <w:pStyle w:val="NoSpacing"/>
        <w:numPr>
          <w:ilvl w:val="0"/>
          <w:numId w:val="27"/>
        </w:numPr>
        <w:jc w:val="both"/>
        <w:rPr>
          <w:rFonts w:ascii="Times New Roman" w:hAnsi="Times New Roman"/>
        </w:rPr>
      </w:pPr>
      <w:r w:rsidRPr="00BB2ABD">
        <w:rPr>
          <w:rFonts w:ascii="Times New Roman" w:hAnsi="Times New Roman"/>
        </w:rPr>
        <w:t xml:space="preserve">Vakum ( </w:t>
      </w:r>
      <w:proofErr w:type="spellStart"/>
      <w:r w:rsidRPr="00BB2ABD">
        <w:rPr>
          <w:rFonts w:ascii="Times New Roman" w:hAnsi="Times New Roman"/>
        </w:rPr>
        <w:t>Thermoforming</w:t>
      </w:r>
      <w:proofErr w:type="spellEnd"/>
      <w:r w:rsidRPr="00BB2ABD">
        <w:rPr>
          <w:rFonts w:ascii="Times New Roman" w:hAnsi="Times New Roman"/>
        </w:rPr>
        <w:t xml:space="preserve"> ) kalıplama</w:t>
      </w:r>
    </w:p>
    <w:p w14:paraId="05318A32" w14:textId="77777777" w:rsidR="00FE0919" w:rsidRPr="00BB2ABD" w:rsidRDefault="00FE0919" w:rsidP="00AE1B2A">
      <w:pPr>
        <w:pStyle w:val="NoSpacing"/>
        <w:numPr>
          <w:ilvl w:val="0"/>
          <w:numId w:val="27"/>
        </w:numPr>
        <w:jc w:val="both"/>
        <w:rPr>
          <w:rFonts w:ascii="Times New Roman" w:hAnsi="Times New Roman"/>
        </w:rPr>
      </w:pPr>
      <w:r w:rsidRPr="00BB2ABD">
        <w:rPr>
          <w:rFonts w:ascii="Times New Roman" w:hAnsi="Times New Roman"/>
        </w:rPr>
        <w:t xml:space="preserve">Şişirme ( </w:t>
      </w:r>
      <w:proofErr w:type="spellStart"/>
      <w:r w:rsidRPr="00BB2ABD">
        <w:rPr>
          <w:rFonts w:ascii="Times New Roman" w:hAnsi="Times New Roman"/>
        </w:rPr>
        <w:t>Blow</w:t>
      </w:r>
      <w:proofErr w:type="spellEnd"/>
      <w:r w:rsidRPr="00BB2ABD">
        <w:rPr>
          <w:rFonts w:ascii="Times New Roman" w:hAnsi="Times New Roman"/>
        </w:rPr>
        <w:t xml:space="preserve"> </w:t>
      </w:r>
      <w:proofErr w:type="spellStart"/>
      <w:r w:rsidRPr="00BB2ABD">
        <w:rPr>
          <w:rFonts w:ascii="Times New Roman" w:hAnsi="Times New Roman"/>
        </w:rPr>
        <w:t>Molding</w:t>
      </w:r>
      <w:proofErr w:type="spellEnd"/>
      <w:r w:rsidRPr="00BB2ABD">
        <w:rPr>
          <w:rFonts w:ascii="Times New Roman" w:hAnsi="Times New Roman"/>
        </w:rPr>
        <w:t xml:space="preserve"> ) kalıplama</w:t>
      </w:r>
    </w:p>
    <w:p w14:paraId="588F5955" w14:textId="77777777" w:rsidR="00FE0919" w:rsidRPr="00BB2ABD" w:rsidRDefault="00FE0919" w:rsidP="00AE1B2A">
      <w:pPr>
        <w:pStyle w:val="NoSpacing"/>
        <w:numPr>
          <w:ilvl w:val="0"/>
          <w:numId w:val="27"/>
        </w:numPr>
        <w:jc w:val="both"/>
        <w:rPr>
          <w:rFonts w:ascii="Times New Roman" w:hAnsi="Times New Roman"/>
        </w:rPr>
      </w:pPr>
      <w:proofErr w:type="spellStart"/>
      <w:r w:rsidRPr="00BB2ABD">
        <w:rPr>
          <w:rFonts w:ascii="Times New Roman" w:hAnsi="Times New Roman"/>
        </w:rPr>
        <w:t>Rotasyonel</w:t>
      </w:r>
      <w:proofErr w:type="spellEnd"/>
      <w:r w:rsidRPr="00BB2ABD">
        <w:rPr>
          <w:rFonts w:ascii="Times New Roman" w:hAnsi="Times New Roman"/>
        </w:rPr>
        <w:t xml:space="preserve">  ( </w:t>
      </w:r>
      <w:proofErr w:type="spellStart"/>
      <w:r w:rsidRPr="00BB2ABD">
        <w:rPr>
          <w:rFonts w:ascii="Times New Roman" w:hAnsi="Times New Roman"/>
        </w:rPr>
        <w:t>Rotational</w:t>
      </w:r>
      <w:proofErr w:type="spellEnd"/>
      <w:r w:rsidRPr="00BB2ABD">
        <w:rPr>
          <w:rFonts w:ascii="Times New Roman" w:hAnsi="Times New Roman"/>
        </w:rPr>
        <w:t xml:space="preserve"> </w:t>
      </w:r>
      <w:proofErr w:type="spellStart"/>
      <w:r w:rsidRPr="00BB2ABD">
        <w:rPr>
          <w:rFonts w:ascii="Times New Roman" w:hAnsi="Times New Roman"/>
        </w:rPr>
        <w:t>molding</w:t>
      </w:r>
      <w:proofErr w:type="spellEnd"/>
      <w:r w:rsidRPr="00BB2ABD">
        <w:rPr>
          <w:rFonts w:ascii="Times New Roman" w:hAnsi="Times New Roman"/>
        </w:rPr>
        <w:t xml:space="preserve"> ) kalıplama,</w:t>
      </w:r>
    </w:p>
    <w:p w14:paraId="0E63026D" w14:textId="77777777" w:rsidR="007D5293" w:rsidRDefault="00FE0919" w:rsidP="00AE1B2A">
      <w:pPr>
        <w:pStyle w:val="NoSpacing"/>
        <w:numPr>
          <w:ilvl w:val="0"/>
          <w:numId w:val="27"/>
        </w:numPr>
        <w:jc w:val="both"/>
        <w:rPr>
          <w:rFonts w:ascii="Times New Roman" w:hAnsi="Times New Roman"/>
        </w:rPr>
      </w:pPr>
      <w:r w:rsidRPr="00BB2ABD">
        <w:rPr>
          <w:rFonts w:ascii="Times New Roman" w:hAnsi="Times New Roman"/>
        </w:rPr>
        <w:t xml:space="preserve">Transfer </w:t>
      </w:r>
      <w:proofErr w:type="spellStart"/>
      <w:r w:rsidRPr="00BB2ABD">
        <w:rPr>
          <w:rFonts w:ascii="Times New Roman" w:hAnsi="Times New Roman"/>
        </w:rPr>
        <w:t>kalıplama,yöntemleridir</w:t>
      </w:r>
      <w:proofErr w:type="spellEnd"/>
      <w:r w:rsidRPr="00BB2ABD">
        <w:rPr>
          <w:rFonts w:ascii="Times New Roman" w:hAnsi="Times New Roman"/>
        </w:rPr>
        <w:t xml:space="preserve">. </w:t>
      </w:r>
    </w:p>
    <w:p w14:paraId="0760BC55" w14:textId="77777777" w:rsidR="00FE0919" w:rsidRPr="00BB2ABD" w:rsidRDefault="00FE0919" w:rsidP="007D5293">
      <w:pPr>
        <w:pStyle w:val="NoSpacing"/>
        <w:ind w:left="720"/>
        <w:jc w:val="both"/>
        <w:rPr>
          <w:rFonts w:ascii="Times New Roman" w:hAnsi="Times New Roman"/>
        </w:rPr>
      </w:pPr>
      <w:r w:rsidRPr="00BB2ABD">
        <w:rPr>
          <w:rFonts w:ascii="Times New Roman" w:hAnsi="Times New Roman"/>
        </w:rPr>
        <w:t xml:space="preserve">Tüm uygulanan yöntemler endüstriye özel uygulanan ürünler için geliştirilmiştir. </w:t>
      </w:r>
    </w:p>
    <w:bookmarkEnd w:id="0"/>
    <w:p w14:paraId="2525CD37" w14:textId="77777777" w:rsidR="00FE0919" w:rsidRPr="00BB2ABD" w:rsidRDefault="00FE0919" w:rsidP="00AE1B2A">
      <w:pPr>
        <w:spacing w:after="0" w:line="240" w:lineRule="auto"/>
        <w:jc w:val="both"/>
        <w:rPr>
          <w:rFonts w:ascii="Times New Roman" w:eastAsia="Times New Roman" w:hAnsi="Times New Roman"/>
          <w:bCs/>
          <w:lang w:eastAsia="tr-TR"/>
        </w:rPr>
      </w:pPr>
    </w:p>
    <w:p w14:paraId="363E83A2" w14:textId="77777777" w:rsidR="00FE526A" w:rsidRPr="00BB2ABD" w:rsidRDefault="000970BF" w:rsidP="00AE1B2A">
      <w:pPr>
        <w:keepNext/>
        <w:spacing w:after="0" w:line="240" w:lineRule="auto"/>
        <w:jc w:val="center"/>
        <w:rPr>
          <w:rFonts w:ascii="Times New Roman" w:hAnsi="Times New Roman"/>
        </w:rPr>
      </w:pPr>
      <w:r w:rsidRPr="00BB2ABD">
        <w:rPr>
          <w:rFonts w:ascii="Times New Roman" w:hAnsi="Times New Roman"/>
          <w:noProof/>
          <w:lang w:val="en-US"/>
        </w:rPr>
        <w:drawing>
          <wp:inline distT="0" distB="0" distL="0" distR="0" wp14:anchorId="15481F27" wp14:editId="0ADFD9A9">
            <wp:extent cx="2133600" cy="18383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838325"/>
                    </a:xfrm>
                    <a:prstGeom prst="rect">
                      <a:avLst/>
                    </a:prstGeom>
                    <a:noFill/>
                    <a:ln>
                      <a:noFill/>
                    </a:ln>
                  </pic:spPr>
                </pic:pic>
              </a:graphicData>
            </a:graphic>
          </wp:inline>
        </w:drawing>
      </w:r>
    </w:p>
    <w:p w14:paraId="174CB0BA" w14:textId="77777777" w:rsidR="00FE526A" w:rsidRPr="00BB2ABD" w:rsidRDefault="00FE526A" w:rsidP="00AE1B2A">
      <w:pPr>
        <w:pStyle w:val="Caption"/>
        <w:spacing w:before="0" w:after="0"/>
        <w:rPr>
          <w:i/>
          <w:sz w:val="22"/>
          <w:szCs w:val="22"/>
        </w:rPr>
      </w:pPr>
      <w:r w:rsidRPr="00BB2ABD">
        <w:rPr>
          <w:i/>
          <w:sz w:val="22"/>
          <w:szCs w:val="22"/>
        </w:rPr>
        <w:t>Şekil 2.</w:t>
      </w:r>
      <w:r w:rsidRPr="00BB2ABD">
        <w:rPr>
          <w:i/>
          <w:sz w:val="22"/>
          <w:szCs w:val="22"/>
        </w:rPr>
        <w:fldChar w:fldCharType="begin"/>
      </w:r>
      <w:r w:rsidRPr="00BB2ABD">
        <w:rPr>
          <w:i/>
          <w:sz w:val="22"/>
          <w:szCs w:val="22"/>
        </w:rPr>
        <w:instrText xml:space="preserve"> SEQ Şekil \* ARABIC </w:instrText>
      </w:r>
      <w:r w:rsidRPr="00BB2ABD">
        <w:rPr>
          <w:i/>
          <w:sz w:val="22"/>
          <w:szCs w:val="22"/>
        </w:rPr>
        <w:fldChar w:fldCharType="separate"/>
      </w:r>
      <w:r w:rsidRPr="00BB2ABD">
        <w:rPr>
          <w:i/>
          <w:noProof/>
          <w:sz w:val="22"/>
          <w:szCs w:val="22"/>
        </w:rPr>
        <w:t>1</w:t>
      </w:r>
      <w:r w:rsidRPr="00BB2ABD">
        <w:rPr>
          <w:i/>
          <w:sz w:val="22"/>
          <w:szCs w:val="22"/>
        </w:rPr>
        <w:fldChar w:fldCharType="end"/>
      </w:r>
      <w:r w:rsidRPr="00BB2ABD">
        <w:rPr>
          <w:i/>
          <w:sz w:val="22"/>
          <w:szCs w:val="22"/>
        </w:rPr>
        <w:t xml:space="preserve">: </w:t>
      </w:r>
      <w:r w:rsidR="00FE0919" w:rsidRPr="00BB2ABD">
        <w:rPr>
          <w:b w:val="0"/>
          <w:i/>
          <w:sz w:val="22"/>
          <w:szCs w:val="22"/>
        </w:rPr>
        <w:t>Örnek enjeksiyon kalıp görünümü</w:t>
      </w:r>
      <w:r w:rsidR="00781563" w:rsidRPr="00BB2ABD">
        <w:rPr>
          <w:b w:val="0"/>
          <w:i/>
          <w:sz w:val="22"/>
          <w:szCs w:val="22"/>
        </w:rPr>
        <w:t xml:space="preserve"> (URL 1)</w:t>
      </w:r>
    </w:p>
    <w:p w14:paraId="74247EFF" w14:textId="77777777" w:rsidR="00FE0919" w:rsidRPr="00BB2ABD" w:rsidRDefault="00FE0919" w:rsidP="00AE1B2A">
      <w:pPr>
        <w:spacing w:after="0" w:line="240" w:lineRule="auto"/>
        <w:jc w:val="both"/>
        <w:rPr>
          <w:rFonts w:ascii="Times New Roman" w:eastAsia="Times New Roman" w:hAnsi="Times New Roman"/>
          <w:bCs/>
          <w:lang w:eastAsia="tr-TR"/>
        </w:rPr>
      </w:pPr>
    </w:p>
    <w:p w14:paraId="3728FC04" w14:textId="77777777" w:rsidR="00FE0919" w:rsidRPr="00BB2ABD" w:rsidRDefault="00FE0919" w:rsidP="00AE1B2A">
      <w:pPr>
        <w:spacing w:after="0" w:line="240" w:lineRule="auto"/>
        <w:jc w:val="both"/>
        <w:rPr>
          <w:rFonts w:ascii="Times New Roman" w:hAnsi="Times New Roman"/>
          <w:b/>
        </w:rPr>
      </w:pPr>
      <w:r w:rsidRPr="00BB2ABD">
        <w:rPr>
          <w:rFonts w:ascii="Times New Roman" w:hAnsi="Times New Roman"/>
        </w:rPr>
        <w:t>Enjeksiyonla kalıplama prosesinin yapıldığı makinaya plastik enjeksiyon makinası adı verilmektedir. Enjeksiyon makinaları yatay ve dikey tip olarak iki şekilde kullanılmaktadı</w:t>
      </w:r>
      <w:r w:rsidR="00B425FA">
        <w:rPr>
          <w:rFonts w:ascii="Times New Roman" w:hAnsi="Times New Roman"/>
        </w:rPr>
        <w:t>r. Bu konuyla ilgili detay</w:t>
      </w:r>
      <w:r w:rsidRPr="00BB2ABD">
        <w:rPr>
          <w:rFonts w:ascii="Times New Roman" w:hAnsi="Times New Roman"/>
        </w:rPr>
        <w:t xml:space="preserve">, enjeksiyon makinaları bölümünde </w:t>
      </w:r>
      <w:r w:rsidR="00B425FA">
        <w:rPr>
          <w:rFonts w:ascii="Times New Roman" w:hAnsi="Times New Roman"/>
        </w:rPr>
        <w:t>verilmiştir</w:t>
      </w:r>
      <w:r w:rsidRPr="00BB2ABD">
        <w:rPr>
          <w:rFonts w:ascii="Times New Roman" w:hAnsi="Times New Roman"/>
        </w:rPr>
        <w:t>.  Enjeksiyon kalıplama da kalıbın şekline türüne göre uygun makina tercihi yapılır.</w:t>
      </w:r>
      <w:r w:rsidR="00F96CAA" w:rsidRPr="00BB2ABD">
        <w:rPr>
          <w:rFonts w:ascii="Times New Roman" w:hAnsi="Times New Roman"/>
          <w:b/>
        </w:rPr>
        <w:t xml:space="preserve"> [2]</w:t>
      </w:r>
    </w:p>
    <w:p w14:paraId="3A58F733" w14:textId="77777777" w:rsidR="00AE1B2A" w:rsidRPr="00BB2ABD" w:rsidRDefault="00AE1B2A" w:rsidP="00AE1B2A">
      <w:pPr>
        <w:spacing w:after="0" w:line="240" w:lineRule="auto"/>
        <w:jc w:val="both"/>
        <w:rPr>
          <w:rFonts w:ascii="Times New Roman" w:hAnsi="Times New Roman"/>
        </w:rPr>
      </w:pPr>
    </w:p>
    <w:p w14:paraId="02103FE4" w14:textId="0493E309" w:rsidR="00FE526A" w:rsidRPr="00BB2ABD" w:rsidRDefault="00FE0919"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t>Enjeksiyon Kalıplama Tekniği</w:t>
      </w:r>
    </w:p>
    <w:p w14:paraId="446FB192" w14:textId="77777777" w:rsidR="00C00ADA" w:rsidRPr="00EA14E4" w:rsidRDefault="00FE0919" w:rsidP="00AE1B2A">
      <w:pPr>
        <w:pStyle w:val="NoSpacing"/>
        <w:jc w:val="both"/>
        <w:rPr>
          <w:rFonts w:ascii="Times New Roman" w:hAnsi="Times New Roman"/>
          <w:color w:val="000000"/>
        </w:rPr>
      </w:pPr>
      <w:r w:rsidRPr="00BB2ABD">
        <w:rPr>
          <w:rFonts w:ascii="Times New Roman" w:hAnsi="Times New Roman"/>
        </w:rPr>
        <w:t xml:space="preserve">Sıcaklık yardımı ile </w:t>
      </w:r>
      <w:proofErr w:type="spellStart"/>
      <w:r w:rsidRPr="00BB2ABD">
        <w:rPr>
          <w:rFonts w:ascii="Times New Roman" w:hAnsi="Times New Roman"/>
        </w:rPr>
        <w:t>ergiyik</w:t>
      </w:r>
      <w:proofErr w:type="spellEnd"/>
      <w:r w:rsidRPr="00BB2ABD">
        <w:rPr>
          <w:rFonts w:ascii="Times New Roman" w:hAnsi="Times New Roman"/>
        </w:rPr>
        <w:t xml:space="preserve"> hale getirilmiş plastik malzemenin şekillendirilmiş bir boşluk içerisine enjekte edilmesi</w:t>
      </w:r>
      <w:r w:rsidR="00B425FA">
        <w:rPr>
          <w:rFonts w:ascii="Times New Roman" w:hAnsi="Times New Roman"/>
        </w:rPr>
        <w:t>nin</w:t>
      </w:r>
      <w:r w:rsidRPr="00BB2ABD">
        <w:rPr>
          <w:rFonts w:ascii="Times New Roman" w:hAnsi="Times New Roman"/>
        </w:rPr>
        <w:t xml:space="preserve"> ve şekillendirilmesi</w:t>
      </w:r>
      <w:r w:rsidR="00B425FA">
        <w:rPr>
          <w:rFonts w:ascii="Times New Roman" w:hAnsi="Times New Roman"/>
        </w:rPr>
        <w:t>ni</w:t>
      </w:r>
      <w:r w:rsidRPr="00BB2ABD">
        <w:rPr>
          <w:rFonts w:ascii="Times New Roman" w:hAnsi="Times New Roman"/>
        </w:rPr>
        <w:t xml:space="preserve"> içeren bir imalat yöntemidir.  Enjeksiyon kalıplama yöntemi ile metal, cam, </w:t>
      </w:r>
      <w:proofErr w:type="spellStart"/>
      <w:r w:rsidRPr="00BB2ABD">
        <w:rPr>
          <w:rFonts w:ascii="Times New Roman" w:hAnsi="Times New Roman"/>
        </w:rPr>
        <w:t>elastomer</w:t>
      </w:r>
      <w:proofErr w:type="spellEnd"/>
      <w:r w:rsidRPr="00BB2ABD">
        <w:rPr>
          <w:rFonts w:ascii="Times New Roman" w:hAnsi="Times New Roman"/>
        </w:rPr>
        <w:t xml:space="preserve"> karışımları ve </w:t>
      </w:r>
      <w:proofErr w:type="spellStart"/>
      <w:r w:rsidRPr="00BB2ABD">
        <w:rPr>
          <w:rFonts w:ascii="Times New Roman" w:hAnsi="Times New Roman"/>
        </w:rPr>
        <w:t>termoplastik-termoset</w:t>
      </w:r>
      <w:proofErr w:type="spellEnd"/>
      <w:r w:rsidRPr="00BB2ABD">
        <w:rPr>
          <w:rFonts w:ascii="Times New Roman" w:hAnsi="Times New Roman"/>
        </w:rPr>
        <w:t xml:space="preserve"> polimer malzemelerin işlenmesi için kullanılır. Ürün parçaları için malzeme ısıtılmış bir silindire beslenir, karıştırılır ve kalıptaki çukurun şekline göre soğumanın ve sertleşmenin gerçekleştiği kalıp </w:t>
      </w:r>
      <w:r w:rsidRPr="00EA14E4">
        <w:rPr>
          <w:rFonts w:ascii="Times New Roman" w:hAnsi="Times New Roman"/>
          <w:color w:val="000000"/>
        </w:rPr>
        <w:t xml:space="preserve">çukuruna sıkıştırılır. </w:t>
      </w:r>
      <w:r w:rsidR="00F96CAA" w:rsidRPr="00BB2ABD">
        <w:rPr>
          <w:rFonts w:ascii="Times New Roman" w:hAnsi="Times New Roman"/>
          <w:b/>
        </w:rPr>
        <w:t>[3]</w:t>
      </w:r>
    </w:p>
    <w:p w14:paraId="0BFBFA2C" w14:textId="77777777" w:rsidR="00FE0919" w:rsidRPr="00BB2ABD" w:rsidRDefault="00FE0919" w:rsidP="00AE1B2A">
      <w:pPr>
        <w:pStyle w:val="NoSpacing"/>
        <w:jc w:val="both"/>
        <w:rPr>
          <w:rFonts w:ascii="Times New Roman" w:hAnsi="Times New Roman"/>
        </w:rPr>
      </w:pPr>
      <w:r w:rsidRPr="00EA14E4">
        <w:rPr>
          <w:rFonts w:ascii="Times New Roman" w:hAnsi="Times New Roman"/>
          <w:color w:val="000000"/>
        </w:rPr>
        <w:t>Bir</w:t>
      </w:r>
      <w:r w:rsidRPr="00BB2ABD">
        <w:rPr>
          <w:rFonts w:ascii="Times New Roman" w:hAnsi="Times New Roman"/>
        </w:rPr>
        <w:t xml:space="preserve"> ürünün genellikle endüstriyel bir tasarımcı ya da mühendis tarafından tasarlanmasından sonra kalıplar metalden, çoğunlukla da çelik ya d</w:t>
      </w:r>
      <w:r w:rsidR="00B425FA">
        <w:rPr>
          <w:rFonts w:ascii="Times New Roman" w:hAnsi="Times New Roman"/>
        </w:rPr>
        <w:t>a alüminyumdan, bir kalıp imalatçısı</w:t>
      </w:r>
      <w:r w:rsidRPr="00BB2ABD">
        <w:rPr>
          <w:rFonts w:ascii="Times New Roman" w:hAnsi="Times New Roman"/>
        </w:rPr>
        <w:t xml:space="preserve"> tarafından yapılırlar ve istenen parçanın şeklinin verilmesi için yapılan işlemdir.</w:t>
      </w:r>
    </w:p>
    <w:p w14:paraId="5CB92314" w14:textId="77777777" w:rsidR="007F6B34" w:rsidRPr="00BB2ABD" w:rsidRDefault="007F6B34" w:rsidP="00AE1B2A">
      <w:pPr>
        <w:spacing w:after="0" w:line="240" w:lineRule="auto"/>
        <w:jc w:val="both"/>
        <w:rPr>
          <w:rFonts w:ascii="Times New Roman" w:eastAsia="Times New Roman" w:hAnsi="Times New Roman"/>
          <w:b/>
          <w:bCs/>
          <w:lang w:eastAsia="tr-TR"/>
        </w:rPr>
      </w:pPr>
    </w:p>
    <w:p w14:paraId="45839FD7" w14:textId="38797609" w:rsidR="00FE526A" w:rsidRPr="00BB2ABD" w:rsidRDefault="00FE0919"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t xml:space="preserve">Kalıp </w:t>
      </w:r>
    </w:p>
    <w:p w14:paraId="6597D252" w14:textId="77777777" w:rsidR="00FE0919" w:rsidRPr="00BB2ABD" w:rsidRDefault="00FE0919" w:rsidP="00AE1B2A">
      <w:pPr>
        <w:pStyle w:val="NoSpacing"/>
        <w:jc w:val="both"/>
        <w:rPr>
          <w:rFonts w:ascii="Times New Roman" w:hAnsi="Times New Roman"/>
        </w:rPr>
      </w:pPr>
      <w:r w:rsidRPr="00BB2ABD">
        <w:rPr>
          <w:rFonts w:ascii="Times New Roman" w:hAnsi="Times New Roman"/>
        </w:rPr>
        <w:t xml:space="preserve">Plastik </w:t>
      </w:r>
      <w:proofErr w:type="spellStart"/>
      <w:r w:rsidRPr="00BB2ABD">
        <w:rPr>
          <w:rFonts w:ascii="Times New Roman" w:hAnsi="Times New Roman"/>
        </w:rPr>
        <w:t>ergiyik</w:t>
      </w:r>
      <w:proofErr w:type="spellEnd"/>
      <w:r w:rsidRPr="00BB2ABD">
        <w:rPr>
          <w:rFonts w:ascii="Times New Roman" w:hAnsi="Times New Roman"/>
        </w:rPr>
        <w:t xml:space="preserve"> hammaddeyi şekillendirmek için oluşturan materyale kalıp denir. Tek ya da çok gözlü olarak istenen parça geometrisine göre işlenen kalıp gözleri ve ürünü kalıp içerisinden sağlıklı bir şekilde alabilmek için açılan soğutma kanalları bir enjeksiyon kalıbının olmaz ise olmazıdır.</w:t>
      </w:r>
    </w:p>
    <w:p w14:paraId="0C6C7E1E" w14:textId="77777777" w:rsidR="00FE0919" w:rsidRPr="00BB2ABD" w:rsidRDefault="00FE0919" w:rsidP="00AE1B2A">
      <w:pPr>
        <w:pStyle w:val="NoSpacing"/>
        <w:jc w:val="both"/>
        <w:rPr>
          <w:rFonts w:ascii="Times New Roman" w:hAnsi="Times New Roman"/>
        </w:rPr>
      </w:pPr>
      <w:r w:rsidRPr="00BB2ABD">
        <w:rPr>
          <w:rFonts w:ascii="Times New Roman" w:hAnsi="Times New Roman"/>
        </w:rPr>
        <w:t>Bir enjeksiyon kalıbını üretebilmek için ihtiyaç duyulan,</w:t>
      </w:r>
    </w:p>
    <w:p w14:paraId="392EEEB6" w14:textId="77777777" w:rsidR="00FE0919" w:rsidRPr="00BB2ABD" w:rsidRDefault="00FE0919" w:rsidP="004D01DA">
      <w:pPr>
        <w:pStyle w:val="NoSpacing"/>
        <w:numPr>
          <w:ilvl w:val="0"/>
          <w:numId w:val="30"/>
        </w:numPr>
        <w:jc w:val="both"/>
        <w:rPr>
          <w:rFonts w:ascii="Times New Roman" w:hAnsi="Times New Roman"/>
        </w:rPr>
      </w:pPr>
      <w:r w:rsidRPr="00BB2ABD">
        <w:rPr>
          <w:rFonts w:ascii="Times New Roman" w:hAnsi="Times New Roman"/>
        </w:rPr>
        <w:lastRenderedPageBreak/>
        <w:t xml:space="preserve">Ergimiş plastiği istenen ürün geometrisine işlenen kalıp boşluğuna veya boşluklarına iletmek </w:t>
      </w:r>
    </w:p>
    <w:p w14:paraId="58887D3B" w14:textId="77777777" w:rsidR="00FE0919" w:rsidRPr="00BB2ABD" w:rsidRDefault="00FE0919" w:rsidP="004D01DA">
      <w:pPr>
        <w:pStyle w:val="NoSpacing"/>
        <w:numPr>
          <w:ilvl w:val="0"/>
          <w:numId w:val="30"/>
        </w:numPr>
        <w:jc w:val="both"/>
        <w:rPr>
          <w:rFonts w:ascii="Times New Roman" w:hAnsi="Times New Roman"/>
        </w:rPr>
      </w:pPr>
      <w:r w:rsidRPr="00BB2ABD">
        <w:rPr>
          <w:rFonts w:ascii="Times New Roman" w:hAnsi="Times New Roman"/>
        </w:rPr>
        <w:t xml:space="preserve">Ergimiş plastiğe kalıp içerisinde istenen şeklini vermek </w:t>
      </w:r>
    </w:p>
    <w:p w14:paraId="0739145B" w14:textId="77777777" w:rsidR="00FE0919" w:rsidRPr="00BB2ABD" w:rsidRDefault="00FE0919" w:rsidP="004D01DA">
      <w:pPr>
        <w:pStyle w:val="NoSpacing"/>
        <w:numPr>
          <w:ilvl w:val="0"/>
          <w:numId w:val="30"/>
        </w:numPr>
        <w:jc w:val="both"/>
        <w:rPr>
          <w:rFonts w:ascii="Times New Roman" w:hAnsi="Times New Roman"/>
        </w:rPr>
      </w:pPr>
      <w:r w:rsidRPr="00BB2ABD">
        <w:rPr>
          <w:rFonts w:ascii="Times New Roman" w:hAnsi="Times New Roman"/>
        </w:rPr>
        <w:t>Ergimiş plastiği plastiğin optimum şekil değiştirme sıcaklığına düşürerek kalıp içerisinden almak.</w:t>
      </w:r>
    </w:p>
    <w:p w14:paraId="33CEAB52" w14:textId="77777777" w:rsidR="00FE0919" w:rsidRPr="00BB2ABD" w:rsidRDefault="00B425FA" w:rsidP="004D01DA">
      <w:pPr>
        <w:pStyle w:val="NoSpacing"/>
        <w:numPr>
          <w:ilvl w:val="0"/>
          <w:numId w:val="30"/>
        </w:numPr>
        <w:jc w:val="both"/>
        <w:rPr>
          <w:rFonts w:ascii="Times New Roman" w:hAnsi="Times New Roman"/>
        </w:rPr>
      </w:pPr>
      <w:r>
        <w:rPr>
          <w:rFonts w:ascii="Times New Roman" w:hAnsi="Times New Roman"/>
        </w:rPr>
        <w:t xml:space="preserve">Tamamlanan </w:t>
      </w:r>
      <w:r w:rsidR="00FE0919" w:rsidRPr="00BB2ABD">
        <w:rPr>
          <w:rFonts w:ascii="Times New Roman" w:hAnsi="Times New Roman"/>
        </w:rPr>
        <w:t xml:space="preserve"> plastik  parçayı kalıp içerisinde sağlam çıkarmak.</w:t>
      </w:r>
    </w:p>
    <w:p w14:paraId="6BB44D00" w14:textId="77777777" w:rsidR="00DC1556" w:rsidRDefault="00DC1556" w:rsidP="00AE1B2A">
      <w:pPr>
        <w:pStyle w:val="NoSpacing"/>
        <w:jc w:val="both"/>
        <w:rPr>
          <w:rFonts w:ascii="Times New Roman" w:hAnsi="Times New Roman"/>
        </w:rPr>
      </w:pPr>
    </w:p>
    <w:p w14:paraId="1A8F2E7A" w14:textId="77777777" w:rsidR="00FE0919" w:rsidRPr="00BB2ABD" w:rsidRDefault="00FE0919" w:rsidP="00AE1B2A">
      <w:pPr>
        <w:pStyle w:val="NoSpacing"/>
        <w:jc w:val="both"/>
        <w:rPr>
          <w:rFonts w:ascii="Times New Roman" w:hAnsi="Times New Roman"/>
        </w:rPr>
      </w:pPr>
      <w:r w:rsidRPr="00BB2ABD">
        <w:rPr>
          <w:rFonts w:ascii="Times New Roman" w:hAnsi="Times New Roman"/>
        </w:rPr>
        <w:t xml:space="preserve">Enjeksiyon Kalıbının yukarıda sayılan işlemleri yapan fonksiyonel kalıp grupları ise aşağıdadır: </w:t>
      </w:r>
    </w:p>
    <w:p w14:paraId="01F6AEF4" w14:textId="77777777" w:rsidR="00FE0919" w:rsidRPr="00BB2ABD" w:rsidRDefault="00FE0919" w:rsidP="00AE1B2A">
      <w:pPr>
        <w:pStyle w:val="NoSpacing"/>
        <w:jc w:val="both"/>
        <w:rPr>
          <w:rFonts w:ascii="Times New Roman" w:hAnsi="Times New Roman"/>
        </w:rPr>
      </w:pPr>
      <w:r w:rsidRPr="00BB2ABD">
        <w:rPr>
          <w:rFonts w:ascii="Times New Roman" w:hAnsi="Times New Roman"/>
        </w:rPr>
        <w:t xml:space="preserve">Kalıp Yolluk sistemi </w:t>
      </w:r>
    </w:p>
    <w:p w14:paraId="6FA275B1" w14:textId="77777777" w:rsidR="00FE0919" w:rsidRPr="00BB2ABD" w:rsidRDefault="00FE0919" w:rsidP="00AE1B2A">
      <w:pPr>
        <w:pStyle w:val="NoSpacing"/>
        <w:jc w:val="both"/>
        <w:rPr>
          <w:rFonts w:ascii="Times New Roman" w:hAnsi="Times New Roman"/>
        </w:rPr>
      </w:pPr>
      <w:r w:rsidRPr="00BB2ABD">
        <w:rPr>
          <w:rFonts w:ascii="Times New Roman" w:hAnsi="Times New Roman"/>
        </w:rPr>
        <w:t>Kalıp boşluğu( ürün geometrisi)</w:t>
      </w:r>
    </w:p>
    <w:p w14:paraId="468A0A34" w14:textId="77777777" w:rsidR="00FE0919" w:rsidRPr="00BB2ABD" w:rsidRDefault="00B425FA" w:rsidP="00AE1B2A">
      <w:pPr>
        <w:pStyle w:val="NoSpacing"/>
        <w:jc w:val="both"/>
        <w:rPr>
          <w:rFonts w:ascii="Times New Roman" w:hAnsi="Times New Roman"/>
        </w:rPr>
      </w:pPr>
      <w:r>
        <w:rPr>
          <w:rFonts w:ascii="Times New Roman" w:hAnsi="Times New Roman"/>
        </w:rPr>
        <w:t>Kalıp Soğutma sistemi( ergimiş p</w:t>
      </w:r>
      <w:r w:rsidR="00FE0919" w:rsidRPr="00BB2ABD">
        <w:rPr>
          <w:rFonts w:ascii="Times New Roman" w:hAnsi="Times New Roman"/>
        </w:rPr>
        <w:t>lastik soğutmak</w:t>
      </w:r>
      <w:r>
        <w:rPr>
          <w:rFonts w:ascii="Times New Roman" w:hAnsi="Times New Roman"/>
        </w:rPr>
        <w:t xml:space="preserve"> için</w:t>
      </w:r>
      <w:r w:rsidR="00FE0919" w:rsidRPr="00BB2ABD">
        <w:rPr>
          <w:rFonts w:ascii="Times New Roman" w:hAnsi="Times New Roman"/>
        </w:rPr>
        <w:t xml:space="preserve">)  </w:t>
      </w:r>
    </w:p>
    <w:p w14:paraId="38B643E2" w14:textId="77777777" w:rsidR="00FE0919" w:rsidRPr="00BB2ABD" w:rsidRDefault="00FE0919" w:rsidP="00AE1B2A">
      <w:pPr>
        <w:pStyle w:val="NoSpacing"/>
        <w:jc w:val="both"/>
        <w:rPr>
          <w:rFonts w:ascii="Times New Roman" w:hAnsi="Times New Roman"/>
        </w:rPr>
      </w:pPr>
      <w:r w:rsidRPr="00BB2ABD">
        <w:rPr>
          <w:rFonts w:ascii="Times New Roman" w:hAnsi="Times New Roman"/>
        </w:rPr>
        <w:t>İtici</w:t>
      </w:r>
      <w:r w:rsidRPr="00BB2ABD">
        <w:rPr>
          <w:rFonts w:ascii="Times New Roman" w:hAnsi="Times New Roman"/>
        </w:rPr>
        <w:fldChar w:fldCharType="begin"/>
      </w:r>
      <w:r w:rsidRPr="00BB2ABD">
        <w:rPr>
          <w:rFonts w:ascii="Times New Roman" w:hAnsi="Times New Roman"/>
        </w:rPr>
        <w:instrText xml:space="preserve"> XE "İtici" </w:instrText>
      </w:r>
      <w:r w:rsidRPr="00BB2ABD">
        <w:rPr>
          <w:rFonts w:ascii="Times New Roman" w:hAnsi="Times New Roman"/>
        </w:rPr>
        <w:fldChar w:fldCharType="end"/>
      </w:r>
      <w:r w:rsidRPr="00BB2ABD">
        <w:rPr>
          <w:rFonts w:ascii="Times New Roman" w:hAnsi="Times New Roman"/>
        </w:rPr>
        <w:t xml:space="preserve"> Sistemi( ürün düşürme sistemi)</w:t>
      </w:r>
    </w:p>
    <w:p w14:paraId="43570A85" w14:textId="77777777" w:rsidR="00FE0919" w:rsidRPr="00BB2ABD" w:rsidRDefault="00FE0919" w:rsidP="00AE1B2A">
      <w:pPr>
        <w:pStyle w:val="NoSpacing"/>
        <w:jc w:val="both"/>
        <w:rPr>
          <w:rFonts w:ascii="Times New Roman" w:hAnsi="Times New Roman"/>
        </w:rPr>
      </w:pPr>
    </w:p>
    <w:p w14:paraId="7D3B6CD9" w14:textId="77777777" w:rsidR="00FE0919" w:rsidRPr="001A2318" w:rsidRDefault="00FE0919" w:rsidP="00AE1B2A">
      <w:pPr>
        <w:pStyle w:val="NoSpacing"/>
        <w:jc w:val="both"/>
        <w:rPr>
          <w:rFonts w:ascii="Times New Roman" w:eastAsia="Times New Roman" w:hAnsi="Times New Roman"/>
          <w:snapToGrid w:val="0"/>
          <w:lang w:eastAsia="tr-TR"/>
        </w:rPr>
      </w:pPr>
      <w:r w:rsidRPr="001A2318">
        <w:rPr>
          <w:rFonts w:ascii="Times New Roman" w:eastAsia="Times New Roman" w:hAnsi="Times New Roman"/>
          <w:snapToGrid w:val="0"/>
          <w:lang w:eastAsia="tr-TR"/>
        </w:rPr>
        <w:t xml:space="preserve">Plastik enjeksiyon kalıbının işlevini yerine tam olarak getirebilmesi için ek </w:t>
      </w:r>
      <w:proofErr w:type="spellStart"/>
      <w:r w:rsidRPr="001A2318">
        <w:rPr>
          <w:rFonts w:ascii="Times New Roman" w:eastAsia="Times New Roman" w:hAnsi="Times New Roman"/>
          <w:snapToGrid w:val="0"/>
          <w:lang w:eastAsia="tr-TR"/>
        </w:rPr>
        <w:t>gereksimlere</w:t>
      </w:r>
      <w:proofErr w:type="spellEnd"/>
      <w:r w:rsidRPr="001A2318">
        <w:rPr>
          <w:rFonts w:ascii="Times New Roman" w:eastAsia="Times New Roman" w:hAnsi="Times New Roman"/>
          <w:snapToGrid w:val="0"/>
          <w:lang w:eastAsia="tr-TR"/>
        </w:rPr>
        <w:t xml:space="preserve"> ihtiyacı bulunmaktadır. Bunlar</w:t>
      </w:r>
      <w:r w:rsidR="00B425FA">
        <w:rPr>
          <w:rFonts w:ascii="Times New Roman" w:eastAsia="Times New Roman" w:hAnsi="Times New Roman"/>
          <w:snapToGrid w:val="0"/>
          <w:lang w:eastAsia="tr-TR"/>
        </w:rPr>
        <w:t>ın</w:t>
      </w:r>
      <w:r w:rsidRPr="001A2318">
        <w:rPr>
          <w:rFonts w:ascii="Times New Roman" w:eastAsia="Times New Roman" w:hAnsi="Times New Roman"/>
          <w:snapToGrid w:val="0"/>
          <w:lang w:eastAsia="tr-TR"/>
        </w:rPr>
        <w:t xml:space="preserve"> kalıbın enjeksiyon makinesine istenen </w:t>
      </w:r>
      <w:proofErr w:type="spellStart"/>
      <w:r w:rsidRPr="001A2318">
        <w:rPr>
          <w:rFonts w:ascii="Times New Roman" w:eastAsia="Times New Roman" w:hAnsi="Times New Roman"/>
          <w:snapToGrid w:val="0"/>
          <w:lang w:eastAsia="tr-TR"/>
        </w:rPr>
        <w:t>merkezleme</w:t>
      </w:r>
      <w:proofErr w:type="spellEnd"/>
      <w:r w:rsidRPr="001A2318">
        <w:rPr>
          <w:rFonts w:ascii="Times New Roman" w:eastAsia="Times New Roman" w:hAnsi="Times New Roman"/>
          <w:snapToGrid w:val="0"/>
          <w:lang w:eastAsia="tr-TR"/>
        </w:rPr>
        <w:t xml:space="preserve"> aralıklarında bağlanabilmesi için bağlama plakaları ilave edilmesi gerekmektedir.</w:t>
      </w:r>
    </w:p>
    <w:p w14:paraId="6BCBCD8C" w14:textId="77777777" w:rsidR="00FE0919" w:rsidRPr="001A2318" w:rsidRDefault="00FE0919" w:rsidP="00AE1B2A">
      <w:pPr>
        <w:pStyle w:val="NoSpacing"/>
        <w:jc w:val="both"/>
        <w:rPr>
          <w:rFonts w:ascii="Times New Roman" w:eastAsia="Times New Roman" w:hAnsi="Times New Roman"/>
          <w:snapToGrid w:val="0"/>
          <w:lang w:eastAsia="tr-TR"/>
        </w:rPr>
      </w:pPr>
      <w:r w:rsidRPr="001A2318">
        <w:rPr>
          <w:rFonts w:ascii="Times New Roman" w:eastAsia="Times New Roman" w:hAnsi="Times New Roman"/>
          <w:snapToGrid w:val="0"/>
          <w:lang w:eastAsia="tr-TR"/>
        </w:rPr>
        <w:t xml:space="preserve">Plastik enjeksiyon kalıpları iki parçadan oluşmaktadır. Meme ve itici grubu olarak ayrılan iki grup ve bu iki grubun ortasında istenen ürünü sağlıklı çıkması için göz sayısına göre gözler </w:t>
      </w:r>
      <w:proofErr w:type="spellStart"/>
      <w:r w:rsidRPr="001A2318">
        <w:rPr>
          <w:rFonts w:ascii="Times New Roman" w:eastAsia="Times New Roman" w:hAnsi="Times New Roman"/>
          <w:snapToGrid w:val="0"/>
          <w:lang w:eastAsia="tr-TR"/>
        </w:rPr>
        <w:t>acı</w:t>
      </w:r>
      <w:r w:rsidR="00B425FA">
        <w:rPr>
          <w:rFonts w:ascii="Times New Roman" w:eastAsia="Times New Roman" w:hAnsi="Times New Roman"/>
          <w:snapToGrid w:val="0"/>
          <w:lang w:eastAsia="tr-TR"/>
        </w:rPr>
        <w:t>l</w:t>
      </w:r>
      <w:r w:rsidRPr="001A2318">
        <w:rPr>
          <w:rFonts w:ascii="Times New Roman" w:eastAsia="Times New Roman" w:hAnsi="Times New Roman"/>
          <w:snapToGrid w:val="0"/>
          <w:lang w:eastAsia="tr-TR"/>
        </w:rPr>
        <w:t>maktadır</w:t>
      </w:r>
      <w:proofErr w:type="spellEnd"/>
      <w:r w:rsidRPr="001A2318">
        <w:rPr>
          <w:rFonts w:ascii="Times New Roman" w:eastAsia="Times New Roman" w:hAnsi="Times New Roman"/>
          <w:snapToGrid w:val="0"/>
          <w:lang w:eastAsia="tr-TR"/>
        </w:rPr>
        <w:t xml:space="preserve">. Bu gözler istenen ürünü geometrik </w:t>
      </w:r>
      <w:r w:rsidR="00EF292C" w:rsidRPr="001A2318">
        <w:rPr>
          <w:rFonts w:ascii="Times New Roman" w:eastAsia="Times New Roman" w:hAnsi="Times New Roman"/>
          <w:snapToGrid w:val="0"/>
          <w:lang w:eastAsia="tr-TR"/>
        </w:rPr>
        <w:t>toleransı</w:t>
      </w:r>
      <w:r w:rsidRPr="001A2318">
        <w:rPr>
          <w:rFonts w:ascii="Times New Roman" w:eastAsia="Times New Roman" w:hAnsi="Times New Roman"/>
          <w:snapToGrid w:val="0"/>
          <w:lang w:eastAsia="tr-TR"/>
        </w:rPr>
        <w:t xml:space="preserve"> ve çıkma açısına göre ürün gözleri </w:t>
      </w:r>
      <w:r w:rsidR="00EF292C" w:rsidRPr="001A2318">
        <w:rPr>
          <w:rFonts w:ascii="Times New Roman" w:eastAsia="Times New Roman" w:hAnsi="Times New Roman"/>
          <w:snapToGrid w:val="0"/>
          <w:lang w:eastAsia="tr-TR"/>
        </w:rPr>
        <w:t>açılmaktadır</w:t>
      </w:r>
      <w:r w:rsidRPr="001A2318">
        <w:rPr>
          <w:rFonts w:ascii="Times New Roman" w:eastAsia="Times New Roman" w:hAnsi="Times New Roman"/>
          <w:snapToGrid w:val="0"/>
          <w:lang w:eastAsia="tr-TR"/>
        </w:rPr>
        <w:t>.</w:t>
      </w:r>
    </w:p>
    <w:p w14:paraId="0499527F" w14:textId="77777777" w:rsidR="00FE0919" w:rsidRPr="001A2318" w:rsidRDefault="00FE0919" w:rsidP="00AE1B2A">
      <w:pPr>
        <w:pStyle w:val="NoSpacing"/>
        <w:jc w:val="both"/>
        <w:rPr>
          <w:rFonts w:ascii="Times New Roman" w:eastAsia="Times New Roman" w:hAnsi="Times New Roman"/>
          <w:snapToGrid w:val="0"/>
          <w:lang w:eastAsia="tr-TR"/>
        </w:rPr>
      </w:pPr>
      <w:r w:rsidRPr="001A2318">
        <w:rPr>
          <w:rFonts w:ascii="Times New Roman" w:eastAsia="Times New Roman" w:hAnsi="Times New Roman"/>
          <w:snapToGrid w:val="0"/>
          <w:lang w:eastAsia="tr-TR"/>
        </w:rPr>
        <w:t xml:space="preserve">Bu gözlere </w:t>
      </w:r>
      <w:proofErr w:type="spellStart"/>
      <w:r w:rsidRPr="001A2318">
        <w:rPr>
          <w:rFonts w:ascii="Times New Roman" w:eastAsia="Times New Roman" w:hAnsi="Times New Roman"/>
          <w:snapToGrid w:val="0"/>
          <w:lang w:eastAsia="tr-TR"/>
        </w:rPr>
        <w:t>ergiyik</w:t>
      </w:r>
      <w:proofErr w:type="spellEnd"/>
      <w:r w:rsidRPr="001A2318">
        <w:rPr>
          <w:rFonts w:ascii="Times New Roman" w:eastAsia="Times New Roman" w:hAnsi="Times New Roman"/>
          <w:snapToGrid w:val="0"/>
          <w:lang w:eastAsia="tr-TR"/>
        </w:rPr>
        <w:t xml:space="preserve"> plastik hammaddenin akışı için yolluk adı verilen ve meme grubundan gelen bir yol </w:t>
      </w:r>
      <w:proofErr w:type="spellStart"/>
      <w:r w:rsidRPr="001A2318">
        <w:rPr>
          <w:rFonts w:ascii="Times New Roman" w:eastAsia="Times New Roman" w:hAnsi="Times New Roman"/>
          <w:snapToGrid w:val="0"/>
          <w:lang w:eastAsia="tr-TR"/>
        </w:rPr>
        <w:t>acı</w:t>
      </w:r>
      <w:r w:rsidR="00B425FA">
        <w:rPr>
          <w:rFonts w:ascii="Times New Roman" w:eastAsia="Times New Roman" w:hAnsi="Times New Roman"/>
          <w:snapToGrid w:val="0"/>
          <w:lang w:eastAsia="tr-TR"/>
        </w:rPr>
        <w:t>l</w:t>
      </w:r>
      <w:r w:rsidRPr="001A2318">
        <w:rPr>
          <w:rFonts w:ascii="Times New Roman" w:eastAsia="Times New Roman" w:hAnsi="Times New Roman"/>
          <w:snapToGrid w:val="0"/>
          <w:lang w:eastAsia="tr-TR"/>
        </w:rPr>
        <w:t>maktadır</w:t>
      </w:r>
      <w:proofErr w:type="spellEnd"/>
      <w:r w:rsidRPr="001A2318">
        <w:rPr>
          <w:rFonts w:ascii="Times New Roman" w:eastAsia="Times New Roman" w:hAnsi="Times New Roman"/>
          <w:snapToGrid w:val="0"/>
          <w:lang w:eastAsia="tr-TR"/>
        </w:rPr>
        <w:t xml:space="preserve">. </w:t>
      </w:r>
    </w:p>
    <w:p w14:paraId="08FE9580" w14:textId="77777777" w:rsidR="00FE0919" w:rsidRPr="001A2318" w:rsidRDefault="00FE0919" w:rsidP="00AE1B2A">
      <w:pPr>
        <w:pStyle w:val="NoSpacing"/>
        <w:jc w:val="both"/>
        <w:rPr>
          <w:rFonts w:ascii="Times New Roman" w:eastAsia="Times New Roman" w:hAnsi="Times New Roman"/>
          <w:snapToGrid w:val="0"/>
          <w:lang w:eastAsia="tr-TR"/>
        </w:rPr>
      </w:pPr>
      <w:r w:rsidRPr="001A2318">
        <w:rPr>
          <w:rFonts w:ascii="Times New Roman" w:eastAsia="Times New Roman" w:hAnsi="Times New Roman"/>
          <w:snapToGrid w:val="0"/>
          <w:lang w:eastAsia="tr-TR"/>
        </w:rPr>
        <w:t xml:space="preserve">Meme grubu </w:t>
      </w:r>
      <w:proofErr w:type="spellStart"/>
      <w:r w:rsidRPr="001A2318">
        <w:rPr>
          <w:rFonts w:ascii="Times New Roman" w:eastAsia="Times New Roman" w:hAnsi="Times New Roman"/>
          <w:snapToGrid w:val="0"/>
          <w:lang w:eastAsia="tr-TR"/>
        </w:rPr>
        <w:t>flanş</w:t>
      </w:r>
      <w:proofErr w:type="spellEnd"/>
      <w:r w:rsidRPr="001A2318">
        <w:rPr>
          <w:rFonts w:ascii="Times New Roman" w:eastAsia="Times New Roman" w:hAnsi="Times New Roman"/>
          <w:snapToGrid w:val="0"/>
          <w:lang w:eastAsia="tr-TR"/>
        </w:rPr>
        <w:t xml:space="preserve"> diye adlandırılan </w:t>
      </w:r>
      <w:proofErr w:type="spellStart"/>
      <w:r w:rsidRPr="001A2318">
        <w:rPr>
          <w:rFonts w:ascii="Times New Roman" w:eastAsia="Times New Roman" w:hAnsi="Times New Roman"/>
          <w:snapToGrid w:val="0"/>
          <w:lang w:eastAsia="tr-TR"/>
        </w:rPr>
        <w:t>merkezleme</w:t>
      </w:r>
      <w:proofErr w:type="spellEnd"/>
      <w:r w:rsidRPr="001A2318">
        <w:rPr>
          <w:rFonts w:ascii="Times New Roman" w:eastAsia="Times New Roman" w:hAnsi="Times New Roman"/>
          <w:snapToGrid w:val="0"/>
          <w:lang w:eastAsia="tr-TR"/>
        </w:rPr>
        <w:t xml:space="preserve"> parçası ile enjeksiyon makinesine bağlanmaktadır.</w:t>
      </w:r>
    </w:p>
    <w:p w14:paraId="29BA0E4B" w14:textId="77777777" w:rsidR="00FE0919" w:rsidRPr="001A2318" w:rsidRDefault="00FE0919" w:rsidP="00AE1B2A">
      <w:pPr>
        <w:pStyle w:val="NoSpacing"/>
        <w:jc w:val="both"/>
        <w:rPr>
          <w:rFonts w:ascii="Times New Roman" w:eastAsia="Times New Roman" w:hAnsi="Times New Roman"/>
          <w:snapToGrid w:val="0"/>
          <w:lang w:eastAsia="tr-TR"/>
        </w:rPr>
      </w:pPr>
      <w:r w:rsidRPr="001A2318">
        <w:rPr>
          <w:rFonts w:ascii="Times New Roman" w:eastAsia="Times New Roman" w:hAnsi="Times New Roman"/>
          <w:snapToGrid w:val="0"/>
          <w:lang w:eastAsia="tr-TR"/>
        </w:rPr>
        <w:t xml:space="preserve">Enjeksiyon makinesinden gelen </w:t>
      </w:r>
      <w:proofErr w:type="spellStart"/>
      <w:r w:rsidRPr="001A2318">
        <w:rPr>
          <w:rFonts w:ascii="Times New Roman" w:eastAsia="Times New Roman" w:hAnsi="Times New Roman"/>
          <w:snapToGrid w:val="0"/>
          <w:lang w:eastAsia="tr-TR"/>
        </w:rPr>
        <w:t>ergiyik</w:t>
      </w:r>
      <w:proofErr w:type="spellEnd"/>
      <w:r w:rsidRPr="001A2318">
        <w:rPr>
          <w:rFonts w:ascii="Times New Roman" w:eastAsia="Times New Roman" w:hAnsi="Times New Roman"/>
          <w:snapToGrid w:val="0"/>
          <w:lang w:eastAsia="tr-TR"/>
        </w:rPr>
        <w:t xml:space="preserve"> malzeme kalıbın meme tarafından geçerek ürün gözlerine yolluklar yardımı ile akmaktadır. Ürünün enjeksiyon kalıbından sağlıklı alabilmek için üretimi yapılan plastik hammaddenin üreticisinden alınan sıcaklık değerlerine kalıp içerisinde gelmesi gerekmektedir. Ürünün sağlıklı ( </w:t>
      </w:r>
      <w:proofErr w:type="spellStart"/>
      <w:r w:rsidRPr="001A2318">
        <w:rPr>
          <w:rFonts w:ascii="Times New Roman" w:eastAsia="Times New Roman" w:hAnsi="Times New Roman"/>
          <w:snapToGrid w:val="0"/>
          <w:lang w:eastAsia="tr-TR"/>
        </w:rPr>
        <w:t>çö</w:t>
      </w:r>
      <w:r w:rsidR="00B425FA">
        <w:rPr>
          <w:rFonts w:ascii="Times New Roman" w:eastAsia="Times New Roman" w:hAnsi="Times New Roman"/>
          <w:snapToGrid w:val="0"/>
          <w:lang w:eastAsia="tr-TR"/>
        </w:rPr>
        <w:t>küntüsüz</w:t>
      </w:r>
      <w:proofErr w:type="spellEnd"/>
      <w:r w:rsidR="00B425FA">
        <w:rPr>
          <w:rFonts w:ascii="Times New Roman" w:eastAsia="Times New Roman" w:hAnsi="Times New Roman"/>
          <w:snapToGrid w:val="0"/>
          <w:lang w:eastAsia="tr-TR"/>
        </w:rPr>
        <w:t xml:space="preserve">, </w:t>
      </w:r>
      <w:proofErr w:type="spellStart"/>
      <w:r w:rsidR="00B425FA">
        <w:rPr>
          <w:rFonts w:ascii="Times New Roman" w:eastAsia="Times New Roman" w:hAnsi="Times New Roman"/>
          <w:snapToGrid w:val="0"/>
          <w:lang w:eastAsia="tr-TR"/>
        </w:rPr>
        <w:t>ürünsel</w:t>
      </w:r>
      <w:proofErr w:type="spellEnd"/>
      <w:r w:rsidR="00B425FA">
        <w:rPr>
          <w:rFonts w:ascii="Times New Roman" w:eastAsia="Times New Roman" w:hAnsi="Times New Roman"/>
          <w:snapToGrid w:val="0"/>
          <w:lang w:eastAsia="tr-TR"/>
        </w:rPr>
        <w:t xml:space="preserve"> deformasyonsuz</w:t>
      </w:r>
      <w:r w:rsidRPr="001A2318">
        <w:rPr>
          <w:rFonts w:ascii="Times New Roman" w:eastAsia="Times New Roman" w:hAnsi="Times New Roman"/>
          <w:snapToGrid w:val="0"/>
          <w:lang w:eastAsia="tr-TR"/>
        </w:rPr>
        <w:t>)</w:t>
      </w:r>
      <w:r w:rsidR="00B425FA">
        <w:rPr>
          <w:rFonts w:ascii="Times New Roman" w:eastAsia="Times New Roman" w:hAnsi="Times New Roman"/>
          <w:snapToGrid w:val="0"/>
          <w:lang w:eastAsia="tr-TR"/>
        </w:rPr>
        <w:t xml:space="preserve"> şekil</w:t>
      </w:r>
      <w:r w:rsidRPr="001A2318">
        <w:rPr>
          <w:rFonts w:ascii="Times New Roman" w:eastAsia="Times New Roman" w:hAnsi="Times New Roman"/>
          <w:snapToGrid w:val="0"/>
          <w:lang w:eastAsia="tr-TR"/>
        </w:rPr>
        <w:t xml:space="preserve"> alabilmesi için plastik ürünü kalıp içerisinde soğutmak gerekmektedir.</w:t>
      </w:r>
    </w:p>
    <w:p w14:paraId="61C30EF6" w14:textId="77777777" w:rsidR="00FE0919" w:rsidRPr="00BB2ABD" w:rsidRDefault="00FE0919" w:rsidP="00AE1B2A">
      <w:pPr>
        <w:pStyle w:val="NoSpacing"/>
        <w:jc w:val="both"/>
        <w:rPr>
          <w:rFonts w:ascii="Times New Roman" w:hAnsi="Times New Roman"/>
        </w:rPr>
      </w:pPr>
      <w:r w:rsidRPr="001A2318">
        <w:rPr>
          <w:rFonts w:ascii="Times New Roman" w:eastAsia="Times New Roman" w:hAnsi="Times New Roman"/>
          <w:snapToGrid w:val="0"/>
          <w:lang w:eastAsia="tr-TR"/>
        </w:rPr>
        <w:t>Hem kalıp</w:t>
      </w:r>
      <w:r w:rsidR="00B425FA">
        <w:rPr>
          <w:rFonts w:ascii="Times New Roman" w:eastAsia="Times New Roman" w:hAnsi="Times New Roman"/>
          <w:snapToGrid w:val="0"/>
          <w:lang w:eastAsia="tr-TR"/>
        </w:rPr>
        <w:t xml:space="preserve"> plakalarının merkezlenmesi ve ü</w:t>
      </w:r>
      <w:r w:rsidRPr="001A2318">
        <w:rPr>
          <w:rFonts w:ascii="Times New Roman" w:eastAsia="Times New Roman" w:hAnsi="Times New Roman"/>
          <w:snapToGrid w:val="0"/>
          <w:lang w:eastAsia="tr-TR"/>
        </w:rPr>
        <w:t>rünü ters açısız olarak kalıp içerisinde modelleyerek açılan ürün gözleri ürünün kaçık olmadan</w:t>
      </w:r>
      <w:r w:rsidRPr="00BB2ABD">
        <w:rPr>
          <w:rFonts w:ascii="Times New Roman" w:hAnsi="Times New Roman"/>
        </w:rPr>
        <w:t xml:space="preserve"> merkezlenebilmesi için meme ve itici gruplarını kolon-burç parçaları ile kapatılmaktadır.</w:t>
      </w:r>
    </w:p>
    <w:p w14:paraId="1321EAA8" w14:textId="77777777" w:rsidR="00FE0919" w:rsidRPr="00BB2ABD" w:rsidRDefault="00FE0919" w:rsidP="00AE1B2A">
      <w:pPr>
        <w:spacing w:after="0" w:line="240" w:lineRule="auto"/>
        <w:jc w:val="both"/>
        <w:rPr>
          <w:rFonts w:ascii="Times New Roman" w:eastAsia="Times New Roman" w:hAnsi="Times New Roman"/>
          <w:bCs/>
          <w:lang w:eastAsia="tr-TR"/>
        </w:rPr>
      </w:pPr>
    </w:p>
    <w:p w14:paraId="1733E91A" w14:textId="77777777" w:rsidR="00FE526A" w:rsidRPr="00BB2ABD" w:rsidRDefault="000970BF" w:rsidP="00AE1B2A">
      <w:pPr>
        <w:keepNext/>
        <w:spacing w:after="0" w:line="240" w:lineRule="auto"/>
        <w:jc w:val="center"/>
        <w:rPr>
          <w:rFonts w:ascii="Times New Roman" w:hAnsi="Times New Roman"/>
        </w:rPr>
      </w:pPr>
      <w:r w:rsidRPr="00BB2ABD">
        <w:rPr>
          <w:rFonts w:ascii="Times New Roman" w:hAnsi="Times New Roman"/>
          <w:noProof/>
          <w:lang w:val="en-US"/>
        </w:rPr>
        <w:lastRenderedPageBreak/>
        <w:drawing>
          <wp:inline distT="0" distB="0" distL="0" distR="0" wp14:anchorId="48ADEE9A" wp14:editId="53A76B5A">
            <wp:extent cx="3752850" cy="207645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2076450"/>
                    </a:xfrm>
                    <a:prstGeom prst="rect">
                      <a:avLst/>
                    </a:prstGeom>
                    <a:noFill/>
                    <a:ln>
                      <a:noFill/>
                    </a:ln>
                  </pic:spPr>
                </pic:pic>
              </a:graphicData>
            </a:graphic>
          </wp:inline>
        </w:drawing>
      </w:r>
      <w:r w:rsidR="00FE526A" w:rsidRPr="00BB2ABD">
        <w:rPr>
          <w:rFonts w:ascii="Times New Roman" w:hAnsi="Times New Roman"/>
          <w:noProof/>
          <w:lang w:eastAsia="tr-TR"/>
        </w:rPr>
        <w:t xml:space="preserve">   </w:t>
      </w:r>
    </w:p>
    <w:p w14:paraId="3D825B85" w14:textId="77777777" w:rsidR="00FE526A" w:rsidRDefault="00FE526A" w:rsidP="00AE1B2A">
      <w:pPr>
        <w:spacing w:after="0" w:line="240" w:lineRule="auto"/>
        <w:jc w:val="center"/>
        <w:rPr>
          <w:rFonts w:ascii="Times New Roman" w:eastAsia="Times New Roman" w:hAnsi="Times New Roman"/>
          <w:bCs/>
          <w:i/>
          <w:lang w:eastAsia="tr-TR"/>
        </w:rPr>
      </w:pPr>
      <w:r w:rsidRPr="00BB2ABD">
        <w:rPr>
          <w:rFonts w:ascii="Times New Roman" w:eastAsia="Times New Roman" w:hAnsi="Times New Roman"/>
          <w:b/>
          <w:bCs/>
          <w:i/>
          <w:lang w:eastAsia="tr-TR"/>
        </w:rPr>
        <w:t xml:space="preserve">Şekil 2.3: </w:t>
      </w:r>
      <w:r w:rsidR="00FE0919" w:rsidRPr="00BB2ABD">
        <w:rPr>
          <w:rFonts w:ascii="Times New Roman" w:eastAsia="Times New Roman" w:hAnsi="Times New Roman"/>
          <w:bCs/>
          <w:i/>
          <w:lang w:eastAsia="tr-TR"/>
        </w:rPr>
        <w:t>Kalıp fonksiyonları organları</w:t>
      </w:r>
      <w:r w:rsidR="00D01DE4" w:rsidRPr="00BB2ABD">
        <w:rPr>
          <w:rFonts w:ascii="Times New Roman" w:eastAsia="Times New Roman" w:hAnsi="Times New Roman"/>
          <w:bCs/>
          <w:i/>
          <w:lang w:eastAsia="tr-TR"/>
        </w:rPr>
        <w:t xml:space="preserve"> (Altuntaş, et al., 2011)</w:t>
      </w:r>
    </w:p>
    <w:p w14:paraId="4CFDC552" w14:textId="77777777" w:rsidR="00BB2ABD" w:rsidRPr="00BB2ABD" w:rsidRDefault="00BB2ABD" w:rsidP="00AE1B2A">
      <w:pPr>
        <w:spacing w:after="0" w:line="240" w:lineRule="auto"/>
        <w:jc w:val="center"/>
        <w:rPr>
          <w:rFonts w:ascii="Times New Roman" w:eastAsia="Times New Roman" w:hAnsi="Times New Roman"/>
          <w:bCs/>
          <w:i/>
          <w:lang w:eastAsia="tr-TR"/>
        </w:rPr>
      </w:pPr>
    </w:p>
    <w:p w14:paraId="3E87C9FC" w14:textId="26B1FFBA" w:rsidR="00FE526A" w:rsidRPr="00BB2ABD" w:rsidRDefault="00FE0919"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t>Enjeksiyon Kalıplama Prosesine Etki Eden Parametreler</w:t>
      </w:r>
    </w:p>
    <w:p w14:paraId="7A5C914D" w14:textId="77777777" w:rsidR="008141CD" w:rsidRPr="00BB2ABD" w:rsidRDefault="008141CD" w:rsidP="00BB2ABD">
      <w:pPr>
        <w:pStyle w:val="NoSpacing"/>
        <w:jc w:val="both"/>
        <w:rPr>
          <w:rFonts w:ascii="Times New Roman" w:hAnsi="Times New Roman"/>
        </w:rPr>
      </w:pPr>
      <w:proofErr w:type="spellStart"/>
      <w:r w:rsidRPr="00BB2ABD">
        <w:rPr>
          <w:rFonts w:ascii="Times New Roman" w:hAnsi="Times New Roman"/>
        </w:rPr>
        <w:t>Termoplastik</w:t>
      </w:r>
      <w:proofErr w:type="spellEnd"/>
      <w:r w:rsidRPr="00BB2ABD">
        <w:rPr>
          <w:rFonts w:ascii="Times New Roman" w:hAnsi="Times New Roman"/>
        </w:rPr>
        <w:t xml:space="preserve"> grubundaki plastik malzemeleri kalıplanması için aşağıdaki adımları izlenmektedir.</w:t>
      </w:r>
    </w:p>
    <w:p w14:paraId="4C3F1F1F" w14:textId="77777777" w:rsidR="008141CD" w:rsidRPr="00BB2ABD" w:rsidRDefault="008141CD" w:rsidP="00BB2ABD">
      <w:pPr>
        <w:pStyle w:val="NoSpacing"/>
        <w:jc w:val="both"/>
        <w:rPr>
          <w:rFonts w:ascii="Times New Roman" w:hAnsi="Times New Roman"/>
        </w:rPr>
      </w:pPr>
      <w:r w:rsidRPr="00BB2ABD">
        <w:rPr>
          <w:rFonts w:ascii="Times New Roman" w:hAnsi="Times New Roman"/>
        </w:rPr>
        <w:t>-Enjeksiyon</w:t>
      </w:r>
    </w:p>
    <w:p w14:paraId="2C99D4AF" w14:textId="77777777" w:rsidR="008141CD" w:rsidRPr="00BB2ABD" w:rsidRDefault="008141CD" w:rsidP="00BB2ABD">
      <w:pPr>
        <w:pStyle w:val="NoSpacing"/>
        <w:jc w:val="both"/>
        <w:rPr>
          <w:rFonts w:ascii="Times New Roman" w:hAnsi="Times New Roman"/>
        </w:rPr>
      </w:pPr>
      <w:r w:rsidRPr="00BB2ABD">
        <w:rPr>
          <w:rFonts w:ascii="Times New Roman" w:hAnsi="Times New Roman"/>
        </w:rPr>
        <w:t>-ütüleme</w:t>
      </w:r>
    </w:p>
    <w:p w14:paraId="2481110C" w14:textId="77777777" w:rsidR="008141CD" w:rsidRPr="00BB2ABD" w:rsidRDefault="008141CD" w:rsidP="00BB2ABD">
      <w:pPr>
        <w:pStyle w:val="NoSpacing"/>
        <w:jc w:val="both"/>
        <w:rPr>
          <w:rFonts w:ascii="Times New Roman" w:hAnsi="Times New Roman"/>
        </w:rPr>
      </w:pPr>
      <w:r w:rsidRPr="00BB2ABD">
        <w:rPr>
          <w:rFonts w:ascii="Times New Roman" w:hAnsi="Times New Roman"/>
        </w:rPr>
        <w:t>-Soğutma süresi</w:t>
      </w:r>
    </w:p>
    <w:p w14:paraId="0677BA2D" w14:textId="77777777" w:rsidR="008141CD" w:rsidRPr="00BB2ABD" w:rsidRDefault="008141CD" w:rsidP="00BB2ABD">
      <w:pPr>
        <w:pStyle w:val="NoSpacing"/>
        <w:jc w:val="both"/>
        <w:rPr>
          <w:rFonts w:ascii="Times New Roman" w:hAnsi="Times New Roman"/>
        </w:rPr>
      </w:pPr>
      <w:r w:rsidRPr="00BB2ABD">
        <w:rPr>
          <w:rFonts w:ascii="Times New Roman" w:hAnsi="Times New Roman"/>
        </w:rPr>
        <w:t>-kalıp açılma</w:t>
      </w:r>
    </w:p>
    <w:p w14:paraId="3A2E0865" w14:textId="77777777" w:rsidR="008141CD" w:rsidRPr="00BB2ABD" w:rsidRDefault="008141CD" w:rsidP="00BB2ABD">
      <w:pPr>
        <w:pStyle w:val="NoSpacing"/>
        <w:jc w:val="both"/>
        <w:rPr>
          <w:rFonts w:ascii="Times New Roman" w:hAnsi="Times New Roman"/>
        </w:rPr>
      </w:pPr>
      <w:r w:rsidRPr="00BB2ABD">
        <w:rPr>
          <w:rFonts w:ascii="Times New Roman" w:hAnsi="Times New Roman"/>
        </w:rPr>
        <w:t>-ürün düşürme</w:t>
      </w:r>
    </w:p>
    <w:p w14:paraId="1304DF70" w14:textId="77777777" w:rsidR="008141CD" w:rsidRPr="00BB2ABD" w:rsidRDefault="008141CD" w:rsidP="00BB2ABD">
      <w:pPr>
        <w:pStyle w:val="NoSpacing"/>
        <w:jc w:val="both"/>
        <w:rPr>
          <w:rFonts w:ascii="Times New Roman" w:hAnsi="Times New Roman"/>
        </w:rPr>
      </w:pPr>
      <w:r w:rsidRPr="00BB2ABD">
        <w:rPr>
          <w:rFonts w:ascii="Times New Roman" w:hAnsi="Times New Roman"/>
        </w:rPr>
        <w:t>Bu adımlardan hammadde ve kalıp teknik özelliklerine göre süre</w:t>
      </w:r>
      <w:r w:rsidR="00AF5EC2">
        <w:rPr>
          <w:rFonts w:ascii="Times New Roman" w:hAnsi="Times New Roman"/>
        </w:rPr>
        <w:t xml:space="preserve"> </w:t>
      </w:r>
      <w:r w:rsidRPr="00BB2ABD">
        <w:rPr>
          <w:rFonts w:ascii="Times New Roman" w:hAnsi="Times New Roman"/>
        </w:rPr>
        <w:t>,bası</w:t>
      </w:r>
      <w:r w:rsidR="00AF5EC2">
        <w:rPr>
          <w:rFonts w:ascii="Times New Roman" w:hAnsi="Times New Roman"/>
        </w:rPr>
        <w:t>n</w:t>
      </w:r>
      <w:r w:rsidRPr="00BB2ABD">
        <w:rPr>
          <w:rFonts w:ascii="Times New Roman" w:hAnsi="Times New Roman"/>
        </w:rPr>
        <w:t>ç ve hız ayarları yapılmaktadır. Bu ayarlar prosese uygun yapılmadı</w:t>
      </w:r>
      <w:r w:rsidR="00AF5EC2">
        <w:rPr>
          <w:rFonts w:ascii="Times New Roman" w:hAnsi="Times New Roman"/>
        </w:rPr>
        <w:t>ğı</w:t>
      </w:r>
      <w:r w:rsidRPr="00BB2ABD">
        <w:rPr>
          <w:rFonts w:ascii="Times New Roman" w:hAnsi="Times New Roman"/>
        </w:rPr>
        <w:t xml:space="preserve"> taktirde ürün kalite</w:t>
      </w:r>
      <w:r w:rsidR="00AF5EC2">
        <w:rPr>
          <w:rFonts w:ascii="Times New Roman" w:hAnsi="Times New Roman"/>
        </w:rPr>
        <w:t>sine</w:t>
      </w:r>
      <w:r w:rsidRPr="00BB2ABD">
        <w:rPr>
          <w:rFonts w:ascii="Times New Roman" w:hAnsi="Times New Roman"/>
        </w:rPr>
        <w:t xml:space="preserve"> ve çevrim süresine doğrudan etki etmektedir.</w:t>
      </w:r>
    </w:p>
    <w:p w14:paraId="3CFC8FDF" w14:textId="77777777" w:rsidR="00FE526A" w:rsidRPr="00BB2ABD" w:rsidRDefault="00FE526A" w:rsidP="00AE1B2A">
      <w:pPr>
        <w:spacing w:after="0" w:line="240" w:lineRule="auto"/>
        <w:jc w:val="both"/>
        <w:rPr>
          <w:rFonts w:ascii="Times New Roman" w:eastAsia="Times New Roman" w:hAnsi="Times New Roman"/>
          <w:b/>
          <w:bCs/>
          <w:lang w:eastAsia="tr-TR"/>
        </w:rPr>
      </w:pPr>
    </w:p>
    <w:p w14:paraId="40284317" w14:textId="15AC4EDA" w:rsidR="008141CD" w:rsidRPr="00BB2ABD" w:rsidRDefault="008141CD" w:rsidP="00AE1B2A">
      <w:pPr>
        <w:spacing w:after="0" w:line="240" w:lineRule="auto"/>
        <w:jc w:val="both"/>
        <w:rPr>
          <w:rFonts w:ascii="Times New Roman" w:hAnsi="Times New Roman"/>
          <w:b/>
          <w:lang w:eastAsia="tr-TR"/>
        </w:rPr>
      </w:pPr>
      <w:r w:rsidRPr="00BB2ABD">
        <w:rPr>
          <w:rFonts w:ascii="Times New Roman" w:hAnsi="Times New Roman"/>
          <w:b/>
          <w:lang w:eastAsia="tr-TR"/>
        </w:rPr>
        <w:t xml:space="preserve">Plastikler </w:t>
      </w:r>
    </w:p>
    <w:p w14:paraId="63A2A477" w14:textId="77777777" w:rsidR="008141CD" w:rsidRPr="00BB2ABD" w:rsidRDefault="008141CD" w:rsidP="00BB2ABD">
      <w:pPr>
        <w:pStyle w:val="NoSpacing"/>
        <w:jc w:val="both"/>
        <w:rPr>
          <w:rFonts w:ascii="Times New Roman" w:hAnsi="Times New Roman"/>
        </w:rPr>
      </w:pPr>
      <w:r w:rsidRPr="00BB2ABD">
        <w:rPr>
          <w:rFonts w:ascii="Times New Roman" w:hAnsi="Times New Roman"/>
        </w:rPr>
        <w:t>Plastik, </w:t>
      </w:r>
      <w:hyperlink r:id="rId13" w:tooltip="Karbon" w:history="1">
        <w:r w:rsidRPr="00BB2ABD">
          <w:rPr>
            <w:rFonts w:ascii="Times New Roman" w:hAnsi="Times New Roman"/>
          </w:rPr>
          <w:t>karbon</w:t>
        </w:r>
      </w:hyperlink>
      <w:r w:rsidRPr="00BB2ABD">
        <w:rPr>
          <w:rFonts w:ascii="Times New Roman" w:hAnsi="Times New Roman"/>
        </w:rPr>
        <w:t> (C) </w:t>
      </w:r>
      <w:hyperlink r:id="rId14" w:tooltip="Hidrojen" w:history="1">
        <w:r w:rsidRPr="00BB2ABD">
          <w:rPr>
            <w:rFonts w:ascii="Times New Roman" w:hAnsi="Times New Roman"/>
          </w:rPr>
          <w:t>hidrojen</w:t>
        </w:r>
      </w:hyperlink>
      <w:r w:rsidRPr="00BB2ABD">
        <w:rPr>
          <w:rFonts w:ascii="Times New Roman" w:hAnsi="Times New Roman"/>
        </w:rPr>
        <w:t> (H), </w:t>
      </w:r>
      <w:hyperlink r:id="rId15" w:tooltip="Oksijen" w:history="1">
        <w:r w:rsidRPr="00BB2ABD">
          <w:rPr>
            <w:rFonts w:ascii="Times New Roman" w:hAnsi="Times New Roman"/>
          </w:rPr>
          <w:t>oksijen</w:t>
        </w:r>
      </w:hyperlink>
      <w:r w:rsidRPr="00BB2ABD">
        <w:rPr>
          <w:rFonts w:ascii="Times New Roman" w:hAnsi="Times New Roman"/>
        </w:rPr>
        <w:t> (O),</w:t>
      </w:r>
      <w:hyperlink r:id="rId16" w:tooltip="Azot" w:history="1">
        <w:r w:rsidRPr="00BB2ABD">
          <w:rPr>
            <w:rFonts w:ascii="Times New Roman" w:hAnsi="Times New Roman"/>
          </w:rPr>
          <w:t>azot</w:t>
        </w:r>
      </w:hyperlink>
      <w:r w:rsidRPr="00BB2ABD">
        <w:rPr>
          <w:rFonts w:ascii="Times New Roman" w:hAnsi="Times New Roman"/>
        </w:rPr>
        <w:t> (N) ve diğer organik ya da inorganik elementler</w:t>
      </w:r>
      <w:r w:rsidR="00AF5EC2">
        <w:rPr>
          <w:rFonts w:ascii="Times New Roman" w:hAnsi="Times New Roman"/>
        </w:rPr>
        <w:t xml:space="preserve">in </w:t>
      </w:r>
      <w:r w:rsidRPr="00BB2ABD">
        <w:rPr>
          <w:rFonts w:ascii="Times New Roman" w:hAnsi="Times New Roman"/>
        </w:rPr>
        <w:t>oluşturduğu </w:t>
      </w:r>
      <w:hyperlink r:id="rId17" w:tooltip="Monomer" w:history="1">
        <w:proofErr w:type="spellStart"/>
        <w:r w:rsidRPr="00BB2ABD">
          <w:rPr>
            <w:rFonts w:ascii="Times New Roman" w:hAnsi="Times New Roman"/>
          </w:rPr>
          <w:t>monomer</w:t>
        </w:r>
        <w:proofErr w:type="spellEnd"/>
      </w:hyperlink>
      <w:r w:rsidRPr="00BB2ABD">
        <w:rPr>
          <w:rFonts w:ascii="Times New Roman" w:hAnsi="Times New Roman"/>
        </w:rPr>
        <w:t> adı verilen, basit yapıdaki </w:t>
      </w:r>
      <w:hyperlink r:id="rId18" w:tooltip="Molekül" w:history="1">
        <w:r w:rsidRPr="00BB2ABD">
          <w:rPr>
            <w:rFonts w:ascii="Times New Roman" w:hAnsi="Times New Roman"/>
          </w:rPr>
          <w:t>moleküllü</w:t>
        </w:r>
      </w:hyperlink>
      <w:r w:rsidR="00153E83" w:rsidRPr="00BB2ABD">
        <w:rPr>
          <w:rFonts w:ascii="Times New Roman" w:hAnsi="Times New Roman"/>
        </w:rPr>
        <w:t xml:space="preserve"> </w:t>
      </w:r>
      <w:r w:rsidRPr="00BB2ABD">
        <w:rPr>
          <w:rFonts w:ascii="Times New Roman" w:hAnsi="Times New Roman"/>
        </w:rPr>
        <w:t>gruplardaki bağın koparılarak, </w:t>
      </w:r>
      <w:hyperlink r:id="rId19" w:tooltip="Polimer" w:history="1">
        <w:r w:rsidRPr="00BB2ABD">
          <w:rPr>
            <w:rFonts w:ascii="Times New Roman" w:hAnsi="Times New Roman"/>
          </w:rPr>
          <w:t>polimer</w:t>
        </w:r>
      </w:hyperlink>
      <w:r w:rsidRPr="00BB2ABD">
        <w:rPr>
          <w:rFonts w:ascii="Times New Roman" w:hAnsi="Times New Roman"/>
        </w:rPr>
        <w:t> adı verilen uzun ve zincirli bir yapıya dönüştürülmesi ile elde edilen malzemelere verilen isimdir.</w:t>
      </w:r>
    </w:p>
    <w:p w14:paraId="718C64A2" w14:textId="77777777" w:rsidR="008141CD" w:rsidRPr="00BB2ABD" w:rsidRDefault="008141CD" w:rsidP="00BB2ABD">
      <w:pPr>
        <w:pStyle w:val="NoSpacing"/>
        <w:jc w:val="both"/>
        <w:rPr>
          <w:rFonts w:ascii="Times New Roman" w:hAnsi="Times New Roman"/>
        </w:rPr>
      </w:pPr>
      <w:r w:rsidRPr="00BB2ABD">
        <w:rPr>
          <w:rFonts w:ascii="Times New Roman" w:hAnsi="Times New Roman"/>
        </w:rPr>
        <w:t>Örneğin; </w:t>
      </w:r>
      <w:hyperlink r:id="rId20" w:tooltip="Etilen" w:history="1">
        <w:r w:rsidRPr="00BB2ABD">
          <w:rPr>
            <w:rFonts w:ascii="Times New Roman" w:hAnsi="Times New Roman"/>
          </w:rPr>
          <w:t>Etilen</w:t>
        </w:r>
      </w:hyperlink>
      <w:r w:rsidRPr="00BB2ABD">
        <w:rPr>
          <w:rFonts w:ascii="Times New Roman" w:hAnsi="Times New Roman"/>
        </w:rPr>
        <w:t xml:space="preserve"> bir </w:t>
      </w:r>
      <w:proofErr w:type="spellStart"/>
      <w:r w:rsidRPr="00BB2ABD">
        <w:rPr>
          <w:rFonts w:ascii="Times New Roman" w:hAnsi="Times New Roman"/>
        </w:rPr>
        <w:t>monomerdir</w:t>
      </w:r>
      <w:proofErr w:type="spellEnd"/>
      <w:r w:rsidRPr="00BB2ABD">
        <w:rPr>
          <w:rFonts w:ascii="Times New Roman" w:hAnsi="Times New Roman"/>
        </w:rPr>
        <w:t xml:space="preserve">. Bu </w:t>
      </w:r>
      <w:proofErr w:type="spellStart"/>
      <w:r w:rsidRPr="00BB2ABD">
        <w:rPr>
          <w:rFonts w:ascii="Times New Roman" w:hAnsi="Times New Roman"/>
        </w:rPr>
        <w:t>monomerden</w:t>
      </w:r>
      <w:proofErr w:type="spellEnd"/>
      <w:r w:rsidRPr="00BB2ABD">
        <w:rPr>
          <w:rFonts w:ascii="Times New Roman" w:hAnsi="Times New Roman"/>
        </w:rPr>
        <w:t xml:space="preserve"> oluşturulan polimer olan </w:t>
      </w:r>
      <w:hyperlink r:id="rId21" w:tooltip="Polietilen" w:history="1">
        <w:r w:rsidRPr="00BB2ABD">
          <w:rPr>
            <w:rFonts w:ascii="Times New Roman" w:hAnsi="Times New Roman"/>
          </w:rPr>
          <w:t>polietilen</w:t>
        </w:r>
      </w:hyperlink>
      <w:r w:rsidRPr="00BB2ABD">
        <w:rPr>
          <w:rFonts w:ascii="Times New Roman" w:hAnsi="Times New Roman"/>
        </w:rPr>
        <w:t> ise polimerdir. En çok kullanılan plastiklerin başında gelir.</w:t>
      </w:r>
    </w:p>
    <w:p w14:paraId="31FDA146" w14:textId="77777777" w:rsidR="008141CD" w:rsidRPr="00EA14E4" w:rsidRDefault="008141CD" w:rsidP="00BB2ABD">
      <w:pPr>
        <w:pStyle w:val="NoSpacing"/>
        <w:jc w:val="both"/>
        <w:rPr>
          <w:rFonts w:ascii="Times New Roman" w:hAnsi="Times New Roman"/>
          <w:color w:val="000000"/>
        </w:rPr>
      </w:pPr>
      <w:r w:rsidRPr="00BB2ABD">
        <w:rPr>
          <w:rFonts w:ascii="Times New Roman" w:hAnsi="Times New Roman"/>
        </w:rPr>
        <w:t>Tanımdan anlaşılacağı üzere plastikler doğada hazır bulunmaz, doğadaki elementlere insan tarafından</w:t>
      </w:r>
      <w:r w:rsidR="00AF5EC2">
        <w:rPr>
          <w:rFonts w:ascii="Times New Roman" w:hAnsi="Times New Roman"/>
        </w:rPr>
        <w:t xml:space="preserve"> </w:t>
      </w:r>
      <w:r w:rsidRPr="00BB2ABD">
        <w:rPr>
          <w:rFonts w:ascii="Times New Roman" w:hAnsi="Times New Roman"/>
        </w:rPr>
        <w:t xml:space="preserve">müdahale edilmesi ile elde edilir. Elde edilmesi belli bir </w:t>
      </w:r>
      <w:hyperlink r:id="rId22" w:tooltip="Sıcaklık" w:history="1">
        <w:r w:rsidRPr="00BB2ABD">
          <w:rPr>
            <w:rFonts w:ascii="Times New Roman" w:hAnsi="Times New Roman"/>
          </w:rPr>
          <w:t>sıcaklık</w:t>
        </w:r>
      </w:hyperlink>
      <w:r w:rsidRPr="00BB2ABD">
        <w:rPr>
          <w:rFonts w:ascii="Times New Roman" w:hAnsi="Times New Roman"/>
        </w:rPr>
        <w:t> ve </w:t>
      </w:r>
      <w:hyperlink r:id="rId23" w:tooltip="Basınç" w:history="1">
        <w:r w:rsidRPr="00BB2ABD">
          <w:rPr>
            <w:rFonts w:ascii="Times New Roman" w:hAnsi="Times New Roman"/>
          </w:rPr>
          <w:t>basınç</w:t>
        </w:r>
      </w:hyperlink>
      <w:r w:rsidRPr="00BB2ABD">
        <w:rPr>
          <w:rFonts w:ascii="Times New Roman" w:hAnsi="Times New Roman"/>
        </w:rPr>
        <w:t xml:space="preserve"> altında, </w:t>
      </w:r>
      <w:hyperlink r:id="rId24" w:tooltip="Katalizör" w:history="1">
        <w:r w:rsidRPr="00BB2ABD">
          <w:rPr>
            <w:rFonts w:ascii="Times New Roman" w:hAnsi="Times New Roman"/>
          </w:rPr>
          <w:t>katalizör</w:t>
        </w:r>
      </w:hyperlink>
      <w:r w:rsidRPr="00BB2ABD">
        <w:rPr>
          <w:rFonts w:ascii="Times New Roman" w:hAnsi="Times New Roman"/>
        </w:rPr>
        <w:t xml:space="preserve">  kullanılarak </w:t>
      </w:r>
      <w:proofErr w:type="spellStart"/>
      <w:r w:rsidRPr="00BB2ABD">
        <w:rPr>
          <w:rFonts w:ascii="Times New Roman" w:hAnsi="Times New Roman"/>
        </w:rPr>
        <w:t>monomerlerin</w:t>
      </w:r>
      <w:proofErr w:type="spellEnd"/>
      <w:r w:rsidRPr="00BB2ABD">
        <w:rPr>
          <w:rFonts w:ascii="Times New Roman" w:hAnsi="Times New Roman"/>
        </w:rPr>
        <w:t xml:space="preserve"> reaksiyona sokulması ile olur. Plastik ilk üretildiğinde toz, reçine veya granül halde olabilir. Genelde plastikler petrol rafinerilerinde kullanılan ham petrolün işlenmesi sonucu arta kalan malzemelerden elde edilir. Yapılan araştırmalara </w:t>
      </w:r>
      <w:r w:rsidRPr="00BB2ABD">
        <w:rPr>
          <w:rFonts w:ascii="Times New Roman" w:hAnsi="Times New Roman"/>
        </w:rPr>
        <w:lastRenderedPageBreak/>
        <w:t xml:space="preserve">göre yeryüzündeki petrolün sadece % 4 lük bir kısmı plastik üretimi için kullanılmaktadır. </w:t>
      </w:r>
      <w:r w:rsidR="007A074F" w:rsidRPr="00BB2ABD">
        <w:rPr>
          <w:rFonts w:ascii="Times New Roman" w:hAnsi="Times New Roman"/>
          <w:b/>
        </w:rPr>
        <w:t>[5]</w:t>
      </w:r>
    </w:p>
    <w:p w14:paraId="6A20CF2C" w14:textId="77777777" w:rsidR="00F96CAA" w:rsidRPr="00BB2ABD" w:rsidRDefault="00F96CAA" w:rsidP="00AE1B2A">
      <w:pPr>
        <w:pStyle w:val="NoSpacing"/>
        <w:rPr>
          <w:rFonts w:ascii="Times New Roman" w:hAnsi="Times New Roman"/>
          <w:b/>
        </w:rPr>
      </w:pPr>
    </w:p>
    <w:p w14:paraId="07B8B589" w14:textId="0E59B13A" w:rsidR="00FE526A" w:rsidRPr="00BB2ABD" w:rsidRDefault="008141CD"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t>Enjeksiyon Kalıplama Proseslerinde Kullanılan Hammaddelerin Özellikleri</w:t>
      </w:r>
    </w:p>
    <w:p w14:paraId="5419077C" w14:textId="77777777" w:rsidR="008141CD" w:rsidRPr="00BB2ABD" w:rsidRDefault="008141CD" w:rsidP="00AE1B2A">
      <w:pPr>
        <w:pStyle w:val="NoSpacing"/>
        <w:jc w:val="both"/>
        <w:rPr>
          <w:rFonts w:ascii="Times New Roman" w:hAnsi="Times New Roman"/>
        </w:rPr>
      </w:pPr>
      <w:r w:rsidRPr="00BB2ABD">
        <w:rPr>
          <w:rFonts w:ascii="Times New Roman" w:hAnsi="Times New Roman"/>
        </w:rPr>
        <w:t>Enjeksiyon kalıplam</w:t>
      </w:r>
      <w:r w:rsidR="00AF329E">
        <w:rPr>
          <w:rFonts w:ascii="Times New Roman" w:hAnsi="Times New Roman"/>
        </w:rPr>
        <w:t>a için polimerler yarı kristal</w:t>
      </w:r>
      <w:r w:rsidRPr="00BB2ABD">
        <w:rPr>
          <w:rFonts w:ascii="Times New Roman" w:hAnsi="Times New Roman"/>
        </w:rPr>
        <w:t xml:space="preserve"> ve amorf olarak sınıflandırılırlar. Her ikisi de karmaşık </w:t>
      </w:r>
      <w:proofErr w:type="spellStart"/>
      <w:r w:rsidRPr="00BB2ABD">
        <w:rPr>
          <w:rFonts w:ascii="Times New Roman" w:hAnsi="Times New Roman"/>
        </w:rPr>
        <w:t>termo-reolojik</w:t>
      </w:r>
      <w:proofErr w:type="spellEnd"/>
      <w:r w:rsidRPr="00BB2ABD">
        <w:rPr>
          <w:rFonts w:ascii="Times New Roman" w:hAnsi="Times New Roman"/>
        </w:rPr>
        <w:t xml:space="preserve"> davranışlara sahiptir. </w:t>
      </w:r>
      <w:proofErr w:type="spellStart"/>
      <w:r w:rsidRPr="00BB2ABD">
        <w:rPr>
          <w:rFonts w:ascii="Times New Roman" w:hAnsi="Times New Roman"/>
        </w:rPr>
        <w:t>Termoplastikler</w:t>
      </w:r>
      <w:proofErr w:type="spellEnd"/>
      <w:r w:rsidRPr="00BB2ABD">
        <w:rPr>
          <w:rFonts w:ascii="Times New Roman" w:hAnsi="Times New Roman"/>
        </w:rPr>
        <w:t xml:space="preserve"> genel olarak kayma ile azalan bir </w:t>
      </w:r>
      <w:proofErr w:type="spellStart"/>
      <w:r w:rsidRPr="00BB2ABD">
        <w:rPr>
          <w:rFonts w:ascii="Times New Roman" w:hAnsi="Times New Roman"/>
        </w:rPr>
        <w:t>vizkoziteye</w:t>
      </w:r>
      <w:proofErr w:type="spellEnd"/>
      <w:r w:rsidRPr="00BB2ABD">
        <w:rPr>
          <w:rFonts w:ascii="Times New Roman" w:hAnsi="Times New Roman"/>
        </w:rPr>
        <w:t xml:space="preserve"> ve basınç artarken artan bir </w:t>
      </w:r>
      <w:r w:rsidR="00AF329E">
        <w:rPr>
          <w:rFonts w:ascii="Times New Roman" w:hAnsi="Times New Roman"/>
        </w:rPr>
        <w:t>sıcaklığa sahiptirler. T</w:t>
      </w:r>
      <w:r w:rsidRPr="00BB2ABD">
        <w:rPr>
          <w:rFonts w:ascii="Times New Roman" w:hAnsi="Times New Roman"/>
        </w:rPr>
        <w:t xml:space="preserve">ermal özellikleri </w:t>
      </w:r>
      <w:r w:rsidR="00AF329E">
        <w:rPr>
          <w:rFonts w:ascii="Times New Roman" w:hAnsi="Times New Roman"/>
        </w:rPr>
        <w:t xml:space="preserve">sıcaklığa bağımlıdır ve gerilim durumuna </w:t>
      </w:r>
      <w:r w:rsidRPr="00BB2ABD">
        <w:rPr>
          <w:rFonts w:ascii="Times New Roman" w:hAnsi="Times New Roman"/>
        </w:rPr>
        <w:t xml:space="preserve"> bağlı olabilir. Yarı kristalin malzemelerin durumunda ise özellikler akış geçmişine ve </w:t>
      </w:r>
      <w:r w:rsidRPr="00EA14E4">
        <w:rPr>
          <w:rFonts w:ascii="Times New Roman" w:hAnsi="Times New Roman"/>
          <w:color w:val="000000"/>
        </w:rPr>
        <w:t xml:space="preserve">sıcaklıktaki değişim oranına bağlıdır. </w:t>
      </w:r>
      <w:r w:rsidR="00F96CAA" w:rsidRPr="00BB2ABD">
        <w:rPr>
          <w:rFonts w:ascii="Times New Roman" w:hAnsi="Times New Roman"/>
          <w:b/>
        </w:rPr>
        <w:t>[4]</w:t>
      </w:r>
    </w:p>
    <w:p w14:paraId="5F40FB28" w14:textId="77777777" w:rsidR="008141CD" w:rsidRPr="00BB2ABD" w:rsidRDefault="008141CD" w:rsidP="00AE1B2A">
      <w:pPr>
        <w:pStyle w:val="NoSpacing"/>
        <w:jc w:val="both"/>
        <w:rPr>
          <w:rFonts w:ascii="Times New Roman" w:hAnsi="Times New Roman"/>
        </w:rPr>
      </w:pPr>
    </w:p>
    <w:p w14:paraId="5AF028F0" w14:textId="21F0C21B" w:rsidR="00FE526A" w:rsidRPr="00BB2ABD" w:rsidRDefault="008141CD" w:rsidP="00AE1B2A">
      <w:pPr>
        <w:spacing w:after="0" w:line="240" w:lineRule="auto"/>
        <w:jc w:val="both"/>
        <w:rPr>
          <w:rFonts w:ascii="Times New Roman" w:eastAsia="Times New Roman" w:hAnsi="Times New Roman"/>
          <w:bCs/>
          <w:lang w:eastAsia="tr-TR"/>
        </w:rPr>
      </w:pPr>
      <w:r w:rsidRPr="00BB2ABD">
        <w:rPr>
          <w:rFonts w:ascii="Times New Roman" w:eastAsia="Times New Roman" w:hAnsi="Times New Roman"/>
          <w:b/>
          <w:bCs/>
          <w:lang w:eastAsia="tr-TR"/>
        </w:rPr>
        <w:t xml:space="preserve">Patentler </w:t>
      </w:r>
    </w:p>
    <w:p w14:paraId="4A5F5F3F" w14:textId="77777777" w:rsidR="008141CD" w:rsidRPr="00BB2ABD" w:rsidRDefault="008141CD" w:rsidP="00AE1B2A">
      <w:pPr>
        <w:pStyle w:val="NoSpacing"/>
        <w:jc w:val="both"/>
        <w:rPr>
          <w:rFonts w:ascii="Times New Roman" w:hAnsi="Times New Roman"/>
        </w:rPr>
      </w:pPr>
      <w:r w:rsidRPr="00BB2ABD">
        <w:rPr>
          <w:rFonts w:ascii="Times New Roman" w:hAnsi="Times New Roman"/>
        </w:rPr>
        <w:t>Enjeksiyon yöntemi i</w:t>
      </w:r>
      <w:r w:rsidR="0013744D">
        <w:rPr>
          <w:rFonts w:ascii="Times New Roman" w:hAnsi="Times New Roman"/>
        </w:rPr>
        <w:t xml:space="preserve">le üretilen ürünler, özellikle </w:t>
      </w:r>
      <w:proofErr w:type="spellStart"/>
      <w:r w:rsidR="0013744D">
        <w:rPr>
          <w:rFonts w:ascii="Times New Roman" w:hAnsi="Times New Roman"/>
        </w:rPr>
        <w:t>atıksu</w:t>
      </w:r>
      <w:proofErr w:type="spellEnd"/>
      <w:r w:rsidR="0013744D">
        <w:rPr>
          <w:rFonts w:ascii="Times New Roman" w:hAnsi="Times New Roman"/>
        </w:rPr>
        <w:t xml:space="preserve"> boru </w:t>
      </w:r>
      <w:proofErr w:type="spellStart"/>
      <w:r w:rsidR="0013744D">
        <w:rPr>
          <w:rFonts w:ascii="Times New Roman" w:hAnsi="Times New Roman"/>
        </w:rPr>
        <w:t>fitting</w:t>
      </w:r>
      <w:r w:rsidRPr="00BB2ABD">
        <w:rPr>
          <w:rFonts w:ascii="Times New Roman" w:hAnsi="Times New Roman"/>
        </w:rPr>
        <w:t>leri</w:t>
      </w:r>
      <w:proofErr w:type="spellEnd"/>
      <w:r w:rsidRPr="00BB2ABD">
        <w:rPr>
          <w:rFonts w:ascii="Times New Roman" w:hAnsi="Times New Roman"/>
        </w:rPr>
        <w:t xml:space="preserve"> gibi conta kanallı ürünlerin üretiminde kullanılan, makine-teçhizat , enjeksiyon makinası maça sistemleri  ve mühendislik kısımlarına özgü alanlarda patent incelemeleri  yapılmıştır.  Yapılan patent taramalarında birçok yenilikçi tekniklere rastlanılmıştır. Bazı sistemlerin mekanik tasarımları, kalıp tasarım sürecine yansımıştır.  Yapılan tasarım çalışmalarında bu bilgiler baz teşkil etmiştir. İncelenen tekniklerin, uygulamaların detaylı patent araştırmaları yapılmıştır. Bu bağlamda United </w:t>
      </w:r>
      <w:proofErr w:type="spellStart"/>
      <w:r w:rsidRPr="00BB2ABD">
        <w:rPr>
          <w:rFonts w:ascii="Times New Roman" w:hAnsi="Times New Roman"/>
        </w:rPr>
        <w:t>States</w:t>
      </w:r>
      <w:proofErr w:type="spellEnd"/>
      <w:r w:rsidRPr="00BB2ABD">
        <w:rPr>
          <w:rFonts w:ascii="Times New Roman" w:hAnsi="Times New Roman"/>
        </w:rPr>
        <w:t xml:space="preserve"> , </w:t>
      </w:r>
      <w:proofErr w:type="spellStart"/>
      <w:r w:rsidRPr="00BB2ABD">
        <w:rPr>
          <w:rFonts w:ascii="Times New Roman" w:hAnsi="Times New Roman"/>
        </w:rPr>
        <w:t>Canada</w:t>
      </w:r>
      <w:proofErr w:type="spellEnd"/>
      <w:r w:rsidRPr="00BB2ABD">
        <w:rPr>
          <w:rFonts w:ascii="Times New Roman" w:hAnsi="Times New Roman"/>
        </w:rPr>
        <w:t xml:space="preserve">, </w:t>
      </w:r>
      <w:proofErr w:type="spellStart"/>
      <w:r w:rsidRPr="00BB2ABD">
        <w:rPr>
          <w:rFonts w:ascii="Times New Roman" w:hAnsi="Times New Roman"/>
        </w:rPr>
        <w:t>European</w:t>
      </w:r>
      <w:proofErr w:type="spellEnd"/>
      <w:r w:rsidRPr="00BB2ABD">
        <w:rPr>
          <w:rFonts w:ascii="Times New Roman" w:hAnsi="Times New Roman"/>
        </w:rPr>
        <w:t xml:space="preserve">  ve WIPO  patent ofislerine kayıtlı patentler  incelenmiştir. Aşağıda temel konu başlıklarında yapılan araştırmalardan kesit bilgiler sunulmuştur.  </w:t>
      </w:r>
    </w:p>
    <w:p w14:paraId="47D5C87B" w14:textId="77777777" w:rsidR="008141CD" w:rsidRPr="00BB2ABD" w:rsidRDefault="008141CD" w:rsidP="00AE1B2A">
      <w:pPr>
        <w:pStyle w:val="NoSpacing"/>
        <w:jc w:val="both"/>
        <w:rPr>
          <w:rFonts w:ascii="Times New Roman" w:hAnsi="Times New Roman"/>
        </w:rPr>
      </w:pPr>
    </w:p>
    <w:p w14:paraId="6F78F34B" w14:textId="77777777" w:rsidR="008141CD" w:rsidRPr="00BB2ABD" w:rsidRDefault="000970BF" w:rsidP="00AE1B2A">
      <w:pPr>
        <w:pStyle w:val="NoSpacing"/>
        <w:jc w:val="center"/>
        <w:rPr>
          <w:rFonts w:ascii="Times New Roman" w:hAnsi="Times New Roman"/>
          <w:noProof/>
          <w:lang w:val="en-US"/>
        </w:rPr>
      </w:pPr>
      <w:r w:rsidRPr="00BB2ABD">
        <w:rPr>
          <w:rFonts w:ascii="Times New Roman" w:hAnsi="Times New Roman"/>
          <w:noProof/>
          <w:lang w:val="en-US"/>
        </w:rPr>
        <w:drawing>
          <wp:inline distT="0" distB="0" distL="0" distR="0" wp14:anchorId="58CE3AA1" wp14:editId="7AAC11A5">
            <wp:extent cx="2705100" cy="1876425"/>
            <wp:effectExtent l="0" t="0" r="0" b="0"/>
            <wp:docPr id="3" name="Picture 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876425"/>
                    </a:xfrm>
                    <a:prstGeom prst="rect">
                      <a:avLst/>
                    </a:prstGeom>
                    <a:noFill/>
                    <a:ln>
                      <a:noFill/>
                    </a:ln>
                  </pic:spPr>
                </pic:pic>
              </a:graphicData>
            </a:graphic>
          </wp:inline>
        </w:drawing>
      </w:r>
    </w:p>
    <w:p w14:paraId="0E1A7192" w14:textId="77777777" w:rsidR="008141CD" w:rsidRPr="00BA16C8" w:rsidRDefault="008141CD" w:rsidP="00BA16C8">
      <w:pPr>
        <w:pStyle w:val="Normal2"/>
      </w:pPr>
      <w:r w:rsidRPr="00BA16C8">
        <w:t xml:space="preserve">Şekil 4.1: </w:t>
      </w:r>
      <w:proofErr w:type="spellStart"/>
      <w:r w:rsidRPr="00BA16C8">
        <w:t>Collapsible</w:t>
      </w:r>
      <w:proofErr w:type="spellEnd"/>
      <w:r w:rsidRPr="00BA16C8">
        <w:t xml:space="preserve"> </w:t>
      </w:r>
      <w:proofErr w:type="spellStart"/>
      <w:r w:rsidRPr="00BA16C8">
        <w:t>core</w:t>
      </w:r>
      <w:proofErr w:type="spellEnd"/>
      <w:r w:rsidRPr="00BA16C8">
        <w:t xml:space="preserve"> montaj kalıp adaptörü </w:t>
      </w:r>
    </w:p>
    <w:p w14:paraId="2783A21E" w14:textId="77777777" w:rsidR="00910BBA" w:rsidRPr="00BB2ABD" w:rsidRDefault="00910BBA" w:rsidP="00AE1B2A">
      <w:pPr>
        <w:pStyle w:val="NoSpacing"/>
        <w:jc w:val="center"/>
        <w:rPr>
          <w:rFonts w:ascii="Times New Roman" w:hAnsi="Times New Roman"/>
          <w:lang w:eastAsia="tr-TR"/>
        </w:rPr>
      </w:pPr>
      <w:r w:rsidRPr="00BB2ABD">
        <w:rPr>
          <w:rFonts w:ascii="Times New Roman" w:hAnsi="Times New Roman"/>
          <w:lang w:eastAsia="tr-TR"/>
        </w:rPr>
        <w:t xml:space="preserve">(Patent, </w:t>
      </w:r>
      <w:proofErr w:type="spellStart"/>
      <w:r w:rsidRPr="00BB2ABD">
        <w:rPr>
          <w:rFonts w:ascii="Times New Roman" w:hAnsi="Times New Roman"/>
          <w:lang w:eastAsia="tr-TR"/>
        </w:rPr>
        <w:t>Collapsible</w:t>
      </w:r>
      <w:proofErr w:type="spellEnd"/>
      <w:r w:rsidRPr="00BB2ABD">
        <w:rPr>
          <w:rFonts w:ascii="Times New Roman" w:hAnsi="Times New Roman"/>
          <w:lang w:eastAsia="tr-TR"/>
        </w:rPr>
        <w:t xml:space="preserve"> </w:t>
      </w:r>
      <w:proofErr w:type="spellStart"/>
      <w:r w:rsidRPr="00BB2ABD">
        <w:rPr>
          <w:rFonts w:ascii="Times New Roman" w:hAnsi="Times New Roman"/>
          <w:lang w:eastAsia="tr-TR"/>
        </w:rPr>
        <w:t>core</w:t>
      </w:r>
      <w:proofErr w:type="spellEnd"/>
      <w:r w:rsidRPr="00BB2ABD">
        <w:rPr>
          <w:rFonts w:ascii="Times New Roman" w:hAnsi="Times New Roman"/>
          <w:lang w:eastAsia="tr-TR"/>
        </w:rPr>
        <w:t xml:space="preserve"> </w:t>
      </w:r>
      <w:proofErr w:type="spellStart"/>
      <w:r w:rsidRPr="00BB2ABD">
        <w:rPr>
          <w:rFonts w:ascii="Times New Roman" w:hAnsi="Times New Roman"/>
          <w:lang w:eastAsia="tr-TR"/>
        </w:rPr>
        <w:t>assembly</w:t>
      </w:r>
      <w:proofErr w:type="spellEnd"/>
      <w:r w:rsidRPr="00BB2ABD">
        <w:rPr>
          <w:rFonts w:ascii="Times New Roman" w:hAnsi="Times New Roman"/>
          <w:lang w:eastAsia="tr-TR"/>
        </w:rPr>
        <w:t xml:space="preserve"> </w:t>
      </w:r>
      <w:proofErr w:type="spellStart"/>
      <w:r w:rsidRPr="00BB2ABD">
        <w:rPr>
          <w:rFonts w:ascii="Times New Roman" w:hAnsi="Times New Roman"/>
          <w:lang w:eastAsia="tr-TR"/>
        </w:rPr>
        <w:t>for</w:t>
      </w:r>
      <w:proofErr w:type="spellEnd"/>
      <w:r w:rsidRPr="00BB2ABD">
        <w:rPr>
          <w:rFonts w:ascii="Times New Roman" w:hAnsi="Times New Roman"/>
          <w:lang w:eastAsia="tr-TR"/>
        </w:rPr>
        <w:t xml:space="preserve"> a </w:t>
      </w:r>
      <w:proofErr w:type="spellStart"/>
      <w:r w:rsidRPr="00BB2ABD">
        <w:rPr>
          <w:rFonts w:ascii="Times New Roman" w:hAnsi="Times New Roman"/>
          <w:lang w:eastAsia="tr-TR"/>
        </w:rPr>
        <w:t>molding</w:t>
      </w:r>
      <w:proofErr w:type="spellEnd"/>
      <w:r w:rsidRPr="00BB2ABD">
        <w:rPr>
          <w:rFonts w:ascii="Times New Roman" w:hAnsi="Times New Roman"/>
          <w:lang w:eastAsia="tr-TR"/>
        </w:rPr>
        <w:t xml:space="preserve"> </w:t>
      </w:r>
      <w:proofErr w:type="spellStart"/>
      <w:r w:rsidRPr="00BB2ABD">
        <w:rPr>
          <w:rFonts w:ascii="Times New Roman" w:hAnsi="Times New Roman"/>
          <w:lang w:eastAsia="tr-TR"/>
        </w:rPr>
        <w:t>apparatus</w:t>
      </w:r>
      <w:proofErr w:type="spellEnd"/>
      <w:r w:rsidRPr="00BB2ABD">
        <w:rPr>
          <w:rFonts w:ascii="Times New Roman" w:hAnsi="Times New Roman"/>
          <w:lang w:eastAsia="tr-TR"/>
        </w:rPr>
        <w:t>)</w:t>
      </w:r>
    </w:p>
    <w:p w14:paraId="7FEF1596" w14:textId="77777777" w:rsidR="00910BBA" w:rsidRPr="00BB2ABD" w:rsidRDefault="00910BBA" w:rsidP="00BA16C8">
      <w:pPr>
        <w:pStyle w:val="Normal2"/>
      </w:pPr>
      <w:r w:rsidRPr="00BB2ABD">
        <w:t xml:space="preserve">(US 7293341  B2 “ </w:t>
      </w:r>
      <w:proofErr w:type="spellStart"/>
      <w:r w:rsidRPr="00BB2ABD">
        <w:t>Collapsible</w:t>
      </w:r>
      <w:proofErr w:type="spellEnd"/>
      <w:r w:rsidRPr="00BB2ABD">
        <w:t xml:space="preserve"> </w:t>
      </w:r>
      <w:proofErr w:type="spellStart"/>
      <w:r w:rsidRPr="00BB2ABD">
        <w:t>core</w:t>
      </w:r>
      <w:proofErr w:type="spellEnd"/>
      <w:r w:rsidRPr="00BB2ABD">
        <w:t xml:space="preserve"> </w:t>
      </w:r>
      <w:proofErr w:type="spellStart"/>
      <w:r w:rsidRPr="00BB2ABD">
        <w:t>assembly</w:t>
      </w:r>
      <w:proofErr w:type="spellEnd"/>
      <w:r w:rsidRPr="00BB2ABD">
        <w:t xml:space="preserve"> </w:t>
      </w:r>
      <w:proofErr w:type="spellStart"/>
      <w:r w:rsidRPr="00BB2ABD">
        <w:t>for</w:t>
      </w:r>
      <w:proofErr w:type="spellEnd"/>
      <w:r w:rsidRPr="00BB2ABD">
        <w:t xml:space="preserve"> a </w:t>
      </w:r>
      <w:proofErr w:type="spellStart"/>
      <w:r w:rsidRPr="00BB2ABD">
        <w:t>molding</w:t>
      </w:r>
      <w:proofErr w:type="spellEnd"/>
      <w:r w:rsidRPr="00BB2ABD">
        <w:t xml:space="preserve"> </w:t>
      </w:r>
      <w:proofErr w:type="spellStart"/>
      <w:r w:rsidRPr="00BB2ABD">
        <w:t>apparatus</w:t>
      </w:r>
      <w:proofErr w:type="spellEnd"/>
      <w:r w:rsidRPr="00BB2ABD">
        <w:t xml:space="preserve"> “)</w:t>
      </w:r>
    </w:p>
    <w:p w14:paraId="121C20A5" w14:textId="77777777" w:rsidR="00910BBA" w:rsidRPr="00BB2ABD" w:rsidRDefault="00910BBA" w:rsidP="00AE1B2A">
      <w:pPr>
        <w:pStyle w:val="NoSpacing"/>
        <w:jc w:val="center"/>
        <w:rPr>
          <w:rFonts w:ascii="Times New Roman" w:hAnsi="Times New Roman"/>
          <w:lang w:eastAsia="tr-TR"/>
        </w:rPr>
      </w:pPr>
    </w:p>
    <w:p w14:paraId="5C1D04E0" w14:textId="77777777" w:rsidR="008141CD" w:rsidRPr="00BB2ABD" w:rsidRDefault="000970BF" w:rsidP="00AE1B2A">
      <w:pPr>
        <w:spacing w:after="0" w:line="240" w:lineRule="auto"/>
        <w:jc w:val="center"/>
        <w:rPr>
          <w:rFonts w:ascii="Times New Roman" w:hAnsi="Times New Roman"/>
          <w:noProof/>
        </w:rPr>
      </w:pPr>
      <w:r w:rsidRPr="00BB2ABD">
        <w:rPr>
          <w:rFonts w:ascii="Times New Roman" w:hAnsi="Times New Roman"/>
          <w:noProof/>
          <w:lang w:val="en-US"/>
        </w:rPr>
        <w:lastRenderedPageBreak/>
        <w:drawing>
          <wp:inline distT="0" distB="0" distL="0" distR="0" wp14:anchorId="362DDB02" wp14:editId="18379D24">
            <wp:extent cx="2847975" cy="2190750"/>
            <wp:effectExtent l="0" t="0" r="0" b="0"/>
            <wp:docPr id="4" name="Resim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2190750"/>
                    </a:xfrm>
                    <a:prstGeom prst="rect">
                      <a:avLst/>
                    </a:prstGeom>
                    <a:noFill/>
                    <a:ln>
                      <a:noFill/>
                    </a:ln>
                  </pic:spPr>
                </pic:pic>
              </a:graphicData>
            </a:graphic>
          </wp:inline>
        </w:drawing>
      </w:r>
    </w:p>
    <w:p w14:paraId="6050E249" w14:textId="77777777" w:rsidR="008141CD" w:rsidRPr="00BA16C8" w:rsidRDefault="008141CD" w:rsidP="00BA16C8">
      <w:pPr>
        <w:pStyle w:val="Normal2"/>
        <w:rPr>
          <w:b w:val="0"/>
        </w:rPr>
      </w:pPr>
      <w:r w:rsidRPr="00BA16C8">
        <w:t xml:space="preserve">Şekil 4.2: </w:t>
      </w:r>
      <w:r w:rsidRPr="00BA16C8">
        <w:rPr>
          <w:b w:val="0"/>
        </w:rPr>
        <w:t xml:space="preserve">Enjeksiyon için </w:t>
      </w:r>
      <w:proofErr w:type="spellStart"/>
      <w:r w:rsidRPr="00BA16C8">
        <w:rPr>
          <w:b w:val="0"/>
        </w:rPr>
        <w:t>Collapsible</w:t>
      </w:r>
      <w:proofErr w:type="spellEnd"/>
      <w:r w:rsidRPr="00BA16C8">
        <w:rPr>
          <w:b w:val="0"/>
        </w:rPr>
        <w:t xml:space="preserve"> </w:t>
      </w:r>
      <w:proofErr w:type="spellStart"/>
      <w:r w:rsidRPr="00BA16C8">
        <w:rPr>
          <w:b w:val="0"/>
        </w:rPr>
        <w:t>core</w:t>
      </w:r>
      <w:proofErr w:type="spellEnd"/>
      <w:r w:rsidRPr="00BA16C8">
        <w:rPr>
          <w:b w:val="0"/>
        </w:rPr>
        <w:t xml:space="preserve"> maçası montaj</w:t>
      </w:r>
    </w:p>
    <w:p w14:paraId="1A05ED5A" w14:textId="77777777" w:rsidR="00910BBA" w:rsidRPr="00BB2ABD" w:rsidRDefault="00910BBA" w:rsidP="00AE1B2A">
      <w:pPr>
        <w:pStyle w:val="NoSpacing"/>
        <w:jc w:val="center"/>
        <w:rPr>
          <w:rFonts w:ascii="Times New Roman" w:hAnsi="Times New Roman"/>
          <w:lang w:eastAsia="tr-TR"/>
        </w:rPr>
      </w:pPr>
      <w:r w:rsidRPr="00BB2ABD">
        <w:rPr>
          <w:rFonts w:ascii="Times New Roman" w:hAnsi="Times New Roman"/>
          <w:lang w:eastAsia="tr-TR"/>
        </w:rPr>
        <w:t xml:space="preserve">Patent, </w:t>
      </w:r>
      <w:proofErr w:type="spellStart"/>
      <w:r w:rsidRPr="00BB2ABD">
        <w:rPr>
          <w:rFonts w:ascii="Times New Roman" w:hAnsi="Times New Roman"/>
          <w:lang w:eastAsia="tr-TR"/>
        </w:rPr>
        <w:t>Mechanically</w:t>
      </w:r>
      <w:proofErr w:type="spellEnd"/>
      <w:r w:rsidRPr="00BB2ABD">
        <w:rPr>
          <w:rFonts w:ascii="Times New Roman" w:hAnsi="Times New Roman"/>
          <w:lang w:eastAsia="tr-TR"/>
        </w:rPr>
        <w:t xml:space="preserve"> </w:t>
      </w:r>
      <w:proofErr w:type="spellStart"/>
      <w:r w:rsidRPr="00BB2ABD">
        <w:rPr>
          <w:rFonts w:ascii="Times New Roman" w:hAnsi="Times New Roman"/>
          <w:lang w:eastAsia="tr-TR"/>
        </w:rPr>
        <w:t>Collapsible</w:t>
      </w:r>
      <w:proofErr w:type="spellEnd"/>
      <w:r w:rsidRPr="00BB2ABD">
        <w:rPr>
          <w:rFonts w:ascii="Times New Roman" w:hAnsi="Times New Roman"/>
          <w:lang w:eastAsia="tr-TR"/>
        </w:rPr>
        <w:t xml:space="preserve"> </w:t>
      </w:r>
      <w:proofErr w:type="spellStart"/>
      <w:r w:rsidRPr="00BB2ABD">
        <w:rPr>
          <w:rFonts w:ascii="Times New Roman" w:hAnsi="Times New Roman"/>
          <w:lang w:eastAsia="tr-TR"/>
        </w:rPr>
        <w:t>Core</w:t>
      </w:r>
      <w:proofErr w:type="spellEnd"/>
      <w:r w:rsidRPr="00BB2ABD">
        <w:rPr>
          <w:rFonts w:ascii="Times New Roman" w:hAnsi="Times New Roman"/>
          <w:lang w:eastAsia="tr-TR"/>
        </w:rPr>
        <w:t xml:space="preserve"> </w:t>
      </w:r>
      <w:proofErr w:type="spellStart"/>
      <w:r w:rsidRPr="00BB2ABD">
        <w:rPr>
          <w:rFonts w:ascii="Times New Roman" w:hAnsi="Times New Roman"/>
          <w:lang w:eastAsia="tr-TR"/>
        </w:rPr>
        <w:t>For</w:t>
      </w:r>
      <w:proofErr w:type="spellEnd"/>
      <w:r w:rsidRPr="00BB2ABD">
        <w:rPr>
          <w:rFonts w:ascii="Times New Roman" w:hAnsi="Times New Roman"/>
          <w:lang w:eastAsia="tr-TR"/>
        </w:rPr>
        <w:t xml:space="preserve"> </w:t>
      </w:r>
      <w:proofErr w:type="spellStart"/>
      <w:r w:rsidRPr="00BB2ABD">
        <w:rPr>
          <w:rFonts w:ascii="Times New Roman" w:hAnsi="Times New Roman"/>
          <w:lang w:eastAsia="tr-TR"/>
        </w:rPr>
        <w:t>Injection</w:t>
      </w:r>
      <w:proofErr w:type="spellEnd"/>
      <w:r w:rsidRPr="00BB2ABD">
        <w:rPr>
          <w:rFonts w:ascii="Times New Roman" w:hAnsi="Times New Roman"/>
          <w:lang w:eastAsia="tr-TR"/>
        </w:rPr>
        <w:t xml:space="preserve"> </w:t>
      </w:r>
      <w:proofErr w:type="spellStart"/>
      <w:r w:rsidRPr="00BB2ABD">
        <w:rPr>
          <w:rFonts w:ascii="Times New Roman" w:hAnsi="Times New Roman"/>
          <w:lang w:eastAsia="tr-TR"/>
        </w:rPr>
        <w:t>Molding</w:t>
      </w:r>
      <w:proofErr w:type="spellEnd"/>
    </w:p>
    <w:p w14:paraId="706F5F92" w14:textId="77777777" w:rsidR="00910BBA" w:rsidRPr="00BB2ABD" w:rsidRDefault="00910BBA" w:rsidP="00AE1B2A">
      <w:pPr>
        <w:pStyle w:val="NoSpacing"/>
        <w:jc w:val="center"/>
        <w:rPr>
          <w:rFonts w:ascii="Times New Roman" w:hAnsi="Times New Roman"/>
        </w:rPr>
      </w:pPr>
      <w:bookmarkStart w:id="1" w:name="_Hlk501621876"/>
      <w:r w:rsidRPr="00BB2ABD">
        <w:rPr>
          <w:rFonts w:ascii="Times New Roman" w:hAnsi="Times New Roman"/>
        </w:rPr>
        <w:t>US20090152770“Mechanically Collapsible Core For Injection Molding”</w:t>
      </w:r>
    </w:p>
    <w:bookmarkEnd w:id="1"/>
    <w:p w14:paraId="7BB267FC" w14:textId="77777777" w:rsidR="00910BBA" w:rsidRPr="00BB2ABD" w:rsidRDefault="00910BBA" w:rsidP="00AE1B2A">
      <w:pPr>
        <w:spacing w:after="0" w:line="240" w:lineRule="auto"/>
        <w:rPr>
          <w:rFonts w:ascii="Times New Roman" w:hAnsi="Times New Roman"/>
          <w:lang w:eastAsia="tr-TR"/>
        </w:rPr>
      </w:pPr>
    </w:p>
    <w:p w14:paraId="064C29CF" w14:textId="77777777" w:rsidR="008141CD" w:rsidRPr="00BB2ABD" w:rsidRDefault="000970BF" w:rsidP="00AE1B2A">
      <w:pPr>
        <w:spacing w:after="0" w:line="240" w:lineRule="auto"/>
        <w:jc w:val="center"/>
        <w:rPr>
          <w:rFonts w:ascii="Times New Roman" w:hAnsi="Times New Roman"/>
          <w:lang w:eastAsia="tr-TR"/>
        </w:rPr>
      </w:pPr>
      <w:r w:rsidRPr="00BB2ABD">
        <w:rPr>
          <w:rFonts w:ascii="Times New Roman" w:hAnsi="Times New Roman"/>
          <w:noProof/>
          <w:lang w:val="en-US"/>
        </w:rPr>
        <w:drawing>
          <wp:inline distT="0" distB="0" distL="0" distR="0" wp14:anchorId="28943782" wp14:editId="5922505D">
            <wp:extent cx="3724275" cy="1866900"/>
            <wp:effectExtent l="0" t="0" r="0" b="0"/>
            <wp:docPr id="5" name="Resim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4275" cy="1866900"/>
                    </a:xfrm>
                    <a:prstGeom prst="rect">
                      <a:avLst/>
                    </a:prstGeom>
                    <a:noFill/>
                    <a:ln>
                      <a:noFill/>
                    </a:ln>
                  </pic:spPr>
                </pic:pic>
              </a:graphicData>
            </a:graphic>
          </wp:inline>
        </w:drawing>
      </w:r>
    </w:p>
    <w:p w14:paraId="32EC9609" w14:textId="77777777" w:rsidR="008141CD" w:rsidRPr="00BA16C8" w:rsidRDefault="008141CD" w:rsidP="00AE1B2A">
      <w:pPr>
        <w:pStyle w:val="NoSpacing"/>
        <w:jc w:val="center"/>
        <w:rPr>
          <w:rFonts w:ascii="Times New Roman" w:hAnsi="Times New Roman"/>
          <w:i/>
        </w:rPr>
      </w:pPr>
      <w:r w:rsidRPr="00BA16C8">
        <w:rPr>
          <w:rFonts w:ascii="Times New Roman" w:hAnsi="Times New Roman"/>
          <w:b/>
          <w:i/>
        </w:rPr>
        <w:t xml:space="preserve">Şekil 4.3: </w:t>
      </w:r>
      <w:proofErr w:type="spellStart"/>
      <w:r w:rsidRPr="00BA16C8">
        <w:rPr>
          <w:rFonts w:ascii="Times New Roman" w:hAnsi="Times New Roman"/>
          <w:i/>
        </w:rPr>
        <w:t>Collapsible</w:t>
      </w:r>
      <w:proofErr w:type="spellEnd"/>
      <w:r w:rsidRPr="00BA16C8">
        <w:rPr>
          <w:rFonts w:ascii="Times New Roman" w:hAnsi="Times New Roman"/>
          <w:i/>
        </w:rPr>
        <w:t xml:space="preserve"> kalıp maçası</w:t>
      </w:r>
    </w:p>
    <w:p w14:paraId="394494B6" w14:textId="77777777" w:rsidR="00910BBA" w:rsidRPr="00BB2ABD" w:rsidRDefault="00910BBA" w:rsidP="00AE1B2A">
      <w:pPr>
        <w:pStyle w:val="NoSpacing"/>
        <w:jc w:val="center"/>
        <w:rPr>
          <w:rFonts w:ascii="Times New Roman" w:hAnsi="Times New Roman"/>
          <w:lang w:eastAsia="tr-TR"/>
        </w:rPr>
      </w:pPr>
      <w:r w:rsidRPr="00BB2ABD">
        <w:rPr>
          <w:rFonts w:ascii="Times New Roman" w:hAnsi="Times New Roman"/>
        </w:rPr>
        <w:t xml:space="preserve">Patent, </w:t>
      </w:r>
      <w:proofErr w:type="spellStart"/>
      <w:r w:rsidRPr="00BB2ABD">
        <w:rPr>
          <w:rFonts w:ascii="Times New Roman" w:hAnsi="Times New Roman"/>
        </w:rPr>
        <w:t>Collapsible</w:t>
      </w:r>
      <w:proofErr w:type="spellEnd"/>
      <w:r w:rsidRPr="00BB2ABD">
        <w:rPr>
          <w:rFonts w:ascii="Times New Roman" w:hAnsi="Times New Roman"/>
        </w:rPr>
        <w:t xml:space="preserve"> </w:t>
      </w:r>
      <w:proofErr w:type="spellStart"/>
      <w:r w:rsidRPr="00BB2ABD">
        <w:rPr>
          <w:rFonts w:ascii="Times New Roman" w:hAnsi="Times New Roman"/>
        </w:rPr>
        <w:t>Mold</w:t>
      </w:r>
      <w:proofErr w:type="spellEnd"/>
      <w:r w:rsidRPr="00BB2ABD">
        <w:rPr>
          <w:rFonts w:ascii="Times New Roman" w:hAnsi="Times New Roman"/>
        </w:rPr>
        <w:t xml:space="preserve"> </w:t>
      </w:r>
      <w:proofErr w:type="spellStart"/>
      <w:r w:rsidRPr="00BB2ABD">
        <w:rPr>
          <w:rFonts w:ascii="Times New Roman" w:hAnsi="Times New Roman"/>
        </w:rPr>
        <w:t>Core</w:t>
      </w:r>
      <w:proofErr w:type="spellEnd"/>
      <w:r w:rsidRPr="00BB2ABD">
        <w:rPr>
          <w:rFonts w:ascii="Times New Roman" w:hAnsi="Times New Roman"/>
        </w:rPr>
        <w:t xml:space="preserve"> Assembly</w:t>
      </w:r>
    </w:p>
    <w:p w14:paraId="1709E1DC" w14:textId="77777777" w:rsidR="008141CD" w:rsidRPr="00BB2ABD" w:rsidRDefault="008141CD" w:rsidP="00AE1B2A">
      <w:pPr>
        <w:pStyle w:val="NoSpacing"/>
        <w:jc w:val="center"/>
        <w:rPr>
          <w:rFonts w:ascii="Times New Roman" w:hAnsi="Times New Roman"/>
        </w:rPr>
      </w:pPr>
      <w:r w:rsidRPr="00BB2ABD">
        <w:rPr>
          <w:rFonts w:ascii="Times New Roman" w:hAnsi="Times New Roman"/>
        </w:rPr>
        <w:t>PATENT NO: US 5403179</w:t>
      </w:r>
    </w:p>
    <w:p w14:paraId="712A834B" w14:textId="77777777" w:rsidR="00910BBA" w:rsidRPr="00BB2ABD" w:rsidRDefault="00910BBA" w:rsidP="00AE1B2A">
      <w:pPr>
        <w:pStyle w:val="NoSpacing"/>
        <w:jc w:val="center"/>
        <w:rPr>
          <w:rFonts w:ascii="Times New Roman" w:hAnsi="Times New Roman"/>
        </w:rPr>
      </w:pPr>
    </w:p>
    <w:p w14:paraId="06FBD44D" w14:textId="77777777" w:rsidR="008141CD" w:rsidRPr="00BB2ABD" w:rsidRDefault="008141CD" w:rsidP="00AE1B2A">
      <w:pPr>
        <w:spacing w:after="0" w:line="240" w:lineRule="auto"/>
        <w:rPr>
          <w:rFonts w:ascii="Times New Roman" w:hAnsi="Times New Roman"/>
          <w:lang w:eastAsia="tr-TR"/>
        </w:rPr>
      </w:pPr>
    </w:p>
    <w:p w14:paraId="060C51C9" w14:textId="77777777" w:rsidR="008141CD" w:rsidRPr="00BB2ABD" w:rsidRDefault="000970BF" w:rsidP="00AE1B2A">
      <w:pPr>
        <w:pStyle w:val="NoSpacing"/>
        <w:jc w:val="center"/>
        <w:rPr>
          <w:rFonts w:ascii="Times New Roman" w:hAnsi="Times New Roman"/>
          <w:noProof/>
          <w:lang w:val="en-US"/>
        </w:rPr>
      </w:pPr>
      <w:r w:rsidRPr="00BB2ABD">
        <w:rPr>
          <w:rFonts w:ascii="Times New Roman" w:hAnsi="Times New Roman"/>
          <w:noProof/>
          <w:lang w:val="en-US"/>
        </w:rPr>
        <w:lastRenderedPageBreak/>
        <w:drawing>
          <wp:inline distT="0" distB="0" distL="0" distR="0" wp14:anchorId="1471ED55" wp14:editId="71AA9EC8">
            <wp:extent cx="2057400" cy="2362200"/>
            <wp:effectExtent l="0" t="0" r="0" b="0"/>
            <wp:docPr id="6" name="Resim 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362200"/>
                    </a:xfrm>
                    <a:prstGeom prst="rect">
                      <a:avLst/>
                    </a:prstGeom>
                    <a:noFill/>
                    <a:ln>
                      <a:noFill/>
                    </a:ln>
                  </pic:spPr>
                </pic:pic>
              </a:graphicData>
            </a:graphic>
          </wp:inline>
        </w:drawing>
      </w:r>
      <w:r w:rsidRPr="00BB2ABD">
        <w:rPr>
          <w:rFonts w:ascii="Times New Roman" w:hAnsi="Times New Roman"/>
          <w:noProof/>
          <w:lang w:val="en-US"/>
        </w:rPr>
        <w:drawing>
          <wp:inline distT="0" distB="0" distL="0" distR="0" wp14:anchorId="399A54BE" wp14:editId="70B1E10D">
            <wp:extent cx="2476500" cy="1895475"/>
            <wp:effectExtent l="0" t="0" r="0" b="0"/>
            <wp:docPr id="7" name="Resim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1895475"/>
                    </a:xfrm>
                    <a:prstGeom prst="rect">
                      <a:avLst/>
                    </a:prstGeom>
                    <a:noFill/>
                    <a:ln>
                      <a:noFill/>
                    </a:ln>
                  </pic:spPr>
                </pic:pic>
              </a:graphicData>
            </a:graphic>
          </wp:inline>
        </w:drawing>
      </w:r>
    </w:p>
    <w:p w14:paraId="21AA4E42" w14:textId="77777777" w:rsidR="008141CD" w:rsidRPr="00BB2ABD" w:rsidRDefault="008141CD" w:rsidP="00BA16C8">
      <w:pPr>
        <w:pStyle w:val="Normal2"/>
      </w:pPr>
      <w:r w:rsidRPr="00BB2ABD">
        <w:t xml:space="preserve">Şekil 4.4: </w:t>
      </w:r>
      <w:proofErr w:type="spellStart"/>
      <w:r w:rsidRPr="00BA16C8">
        <w:rPr>
          <w:b w:val="0"/>
        </w:rPr>
        <w:t>Collapsible</w:t>
      </w:r>
      <w:proofErr w:type="spellEnd"/>
      <w:r w:rsidRPr="00BA16C8">
        <w:rPr>
          <w:b w:val="0"/>
        </w:rPr>
        <w:t xml:space="preserve"> maça görsel</w:t>
      </w:r>
      <w:r w:rsidR="004D01DA" w:rsidRPr="00BA16C8">
        <w:rPr>
          <w:b w:val="0"/>
        </w:rPr>
        <w:t>l</w:t>
      </w:r>
      <w:r w:rsidR="007273BA" w:rsidRPr="00BA16C8">
        <w:rPr>
          <w:b w:val="0"/>
        </w:rPr>
        <w:t>eri</w:t>
      </w:r>
    </w:p>
    <w:p w14:paraId="1D890355" w14:textId="77777777" w:rsidR="008141CD" w:rsidRPr="00BB2ABD" w:rsidRDefault="008141CD" w:rsidP="00AE1B2A">
      <w:pPr>
        <w:pStyle w:val="NoSpacing"/>
        <w:jc w:val="center"/>
        <w:rPr>
          <w:rFonts w:ascii="Times New Roman" w:hAnsi="Times New Roman"/>
        </w:rPr>
      </w:pPr>
    </w:p>
    <w:p w14:paraId="2C51A70D" w14:textId="77777777" w:rsidR="008141CD" w:rsidRPr="00BB2ABD" w:rsidRDefault="008141CD" w:rsidP="00AE1B2A">
      <w:pPr>
        <w:pStyle w:val="NoSpacing"/>
        <w:jc w:val="center"/>
        <w:rPr>
          <w:rFonts w:ascii="Times New Roman" w:hAnsi="Times New Roman"/>
        </w:rPr>
      </w:pPr>
    </w:p>
    <w:p w14:paraId="53826906" w14:textId="77777777" w:rsidR="00E6198B" w:rsidRPr="00BB2ABD" w:rsidRDefault="00E6198B" w:rsidP="00AE1B2A">
      <w:pPr>
        <w:pStyle w:val="NoSpacing"/>
        <w:jc w:val="center"/>
        <w:rPr>
          <w:rFonts w:ascii="Times New Roman" w:hAnsi="Times New Roman"/>
        </w:rPr>
      </w:pPr>
    </w:p>
    <w:p w14:paraId="4D03FA13" w14:textId="2C535CF4" w:rsidR="00FE526A" w:rsidRPr="00BB2ABD" w:rsidRDefault="007273BA"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t xml:space="preserve">Mekanik Maça Tasarımı </w:t>
      </w:r>
    </w:p>
    <w:p w14:paraId="2C9D7E26" w14:textId="77777777" w:rsidR="007273BA" w:rsidRPr="00BB2ABD" w:rsidRDefault="0013744D" w:rsidP="00AE1B2A">
      <w:pPr>
        <w:pStyle w:val="NoSpacing"/>
        <w:jc w:val="both"/>
        <w:rPr>
          <w:rFonts w:ascii="Times New Roman" w:hAnsi="Times New Roman"/>
        </w:rPr>
      </w:pPr>
      <w:r>
        <w:rPr>
          <w:rFonts w:ascii="Times New Roman" w:hAnsi="Times New Roman"/>
        </w:rPr>
        <w:t>Özellik ile t</w:t>
      </w:r>
      <w:r w:rsidR="007273BA" w:rsidRPr="00BB2ABD">
        <w:rPr>
          <w:rFonts w:ascii="Times New Roman" w:hAnsi="Times New Roman"/>
        </w:rPr>
        <w:t>arımsal sulama sek</w:t>
      </w:r>
      <w:r>
        <w:rPr>
          <w:rFonts w:ascii="Times New Roman" w:hAnsi="Times New Roman"/>
        </w:rPr>
        <w:t>töründe kullanılan boru</w:t>
      </w:r>
      <w:r w:rsidR="007273BA" w:rsidRPr="00BB2ABD">
        <w:rPr>
          <w:rFonts w:ascii="Times New Roman" w:hAnsi="Times New Roman"/>
        </w:rPr>
        <w:t xml:space="preserve"> sistemi</w:t>
      </w:r>
      <w:r>
        <w:rPr>
          <w:rFonts w:ascii="Times New Roman" w:hAnsi="Times New Roman"/>
        </w:rPr>
        <w:t>nin</w:t>
      </w:r>
      <w:r w:rsidR="007273BA" w:rsidRPr="00BB2ABD">
        <w:rPr>
          <w:rFonts w:ascii="Times New Roman" w:hAnsi="Times New Roman"/>
        </w:rPr>
        <w:t xml:space="preserve"> sulama alanlarının geniş yerler olması sebebi ile yer değiştirilmesi istenmektedir. Konu ile ilgili bu sistemlerde conta </w:t>
      </w:r>
      <w:proofErr w:type="spellStart"/>
      <w:r w:rsidR="007273BA" w:rsidRPr="00BB2ABD">
        <w:rPr>
          <w:rFonts w:ascii="Times New Roman" w:hAnsi="Times New Roman"/>
        </w:rPr>
        <w:t>bağkantılı</w:t>
      </w:r>
      <w:proofErr w:type="spellEnd"/>
      <w:r w:rsidR="007273BA" w:rsidRPr="00BB2ABD">
        <w:rPr>
          <w:rFonts w:ascii="Times New Roman" w:hAnsi="Times New Roman"/>
        </w:rPr>
        <w:t xml:space="preserve"> sistemler tercih edilmiştir. Bu ürünler kalın etli ürünlerdir. Sezonluk üretim yapılan bu ürünlerde kalıp yatırım maliyetlerini düşürmek amacı ile basit ama ürün tasarımından ödün vermeden yeni bir sistem tasarımı yapılmıştır. Bu</w:t>
      </w:r>
      <w:r>
        <w:rPr>
          <w:rFonts w:ascii="Times New Roman" w:hAnsi="Times New Roman"/>
        </w:rPr>
        <w:t xml:space="preserve"> sistem tam olarak manuel </w:t>
      </w:r>
      <w:r w:rsidR="007273BA" w:rsidRPr="00BB2ABD">
        <w:rPr>
          <w:rFonts w:ascii="Times New Roman" w:hAnsi="Times New Roman"/>
        </w:rPr>
        <w:t xml:space="preserve"> çalışmaktadır. Bu sistemin sağlı</w:t>
      </w:r>
      <w:r>
        <w:rPr>
          <w:rFonts w:ascii="Times New Roman" w:hAnsi="Times New Roman"/>
        </w:rPr>
        <w:t>k</w:t>
      </w:r>
      <w:r w:rsidR="007273BA" w:rsidRPr="00BB2ABD">
        <w:rPr>
          <w:rFonts w:ascii="Times New Roman" w:hAnsi="Times New Roman"/>
        </w:rPr>
        <w:t xml:space="preserve">lı çalışabilmesi için kalıp göz sayısının 4 ile </w:t>
      </w:r>
      <w:r w:rsidR="007273BA" w:rsidRPr="00BB2ABD">
        <w:rPr>
          <w:rFonts w:ascii="Times New Roman" w:hAnsi="Times New Roman"/>
        </w:rPr>
        <w:lastRenderedPageBreak/>
        <w:t xml:space="preserve">sınırlandırılması ve </w:t>
      </w:r>
      <w:r>
        <w:rPr>
          <w:rFonts w:ascii="Times New Roman" w:hAnsi="Times New Roman"/>
        </w:rPr>
        <w:t xml:space="preserve">çevrim süresi </w:t>
      </w:r>
      <w:r w:rsidR="007273BA" w:rsidRPr="00BB2ABD">
        <w:rPr>
          <w:rFonts w:ascii="Times New Roman" w:hAnsi="Times New Roman"/>
        </w:rPr>
        <w:t>minimum 60sn olan ürünler tercih edilmesi sistemin efektif olarak çalışmasını sağlayacaktır.</w:t>
      </w:r>
    </w:p>
    <w:p w14:paraId="30FD4A14" w14:textId="77777777" w:rsidR="007273BA" w:rsidRPr="00BB2ABD" w:rsidRDefault="007273BA" w:rsidP="00AE1B2A">
      <w:pPr>
        <w:spacing w:after="0" w:line="240" w:lineRule="auto"/>
        <w:jc w:val="both"/>
        <w:rPr>
          <w:rFonts w:ascii="Times New Roman" w:eastAsia="Times New Roman" w:hAnsi="Times New Roman"/>
          <w:bCs/>
          <w:lang w:eastAsia="tr-TR"/>
        </w:rPr>
      </w:pPr>
    </w:p>
    <w:p w14:paraId="000FA5AE" w14:textId="1521B9A3" w:rsidR="00FE526A" w:rsidRPr="00BB2ABD" w:rsidRDefault="007273BA"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t>Ürün Modeli</w:t>
      </w:r>
    </w:p>
    <w:p w14:paraId="7353B177" w14:textId="77777777" w:rsidR="007273BA" w:rsidRPr="00BB2ABD" w:rsidRDefault="007273BA" w:rsidP="00AE1B2A">
      <w:pPr>
        <w:pStyle w:val="NoSpacing"/>
        <w:jc w:val="both"/>
        <w:rPr>
          <w:rFonts w:ascii="Times New Roman" w:hAnsi="Times New Roman"/>
        </w:rPr>
      </w:pPr>
      <w:r w:rsidRPr="00BB2ABD">
        <w:rPr>
          <w:rFonts w:ascii="Times New Roman" w:hAnsi="Times New Roman"/>
        </w:rPr>
        <w:t xml:space="preserve">Ürün dört parçadan oluşacak ve tel erozyonda kesilerek kapandığında tam bir daire olacak şekilde dizayn edilmiştir. Kapanacak kanal açılarak </w:t>
      </w:r>
      <w:proofErr w:type="spellStart"/>
      <w:r w:rsidRPr="00BB2ABD">
        <w:rPr>
          <w:rFonts w:ascii="Times New Roman" w:hAnsi="Times New Roman"/>
        </w:rPr>
        <w:t>ergiyik</w:t>
      </w:r>
      <w:proofErr w:type="spellEnd"/>
      <w:r w:rsidRPr="00BB2ABD">
        <w:rPr>
          <w:rFonts w:ascii="Times New Roman" w:hAnsi="Times New Roman"/>
        </w:rPr>
        <w:t xml:space="preserve"> plastik alışında mal dolmayacak </w:t>
      </w:r>
      <w:proofErr w:type="spellStart"/>
      <w:r w:rsidRPr="00BB2ABD">
        <w:rPr>
          <w:rFonts w:ascii="Times New Roman" w:hAnsi="Times New Roman"/>
        </w:rPr>
        <w:t>şelilde</w:t>
      </w:r>
      <w:proofErr w:type="spellEnd"/>
      <w:r w:rsidRPr="00BB2ABD">
        <w:rPr>
          <w:rFonts w:ascii="Times New Roman" w:hAnsi="Times New Roman"/>
        </w:rPr>
        <w:t xml:space="preserve"> boşlukları 0,03mm olacak şekilde dizayn edilmiştir. 4 kanatlı parçanın </w:t>
      </w:r>
      <w:r w:rsidR="0013744D" w:rsidRPr="00BB2ABD">
        <w:rPr>
          <w:rFonts w:ascii="Times New Roman" w:hAnsi="Times New Roman"/>
        </w:rPr>
        <w:t>serbest</w:t>
      </w:r>
      <w:r w:rsidRPr="00BB2ABD">
        <w:rPr>
          <w:rFonts w:ascii="Times New Roman" w:hAnsi="Times New Roman"/>
        </w:rPr>
        <w:t xml:space="preserve"> dairesel hareket yapabilmesi için menteşe sistemi tasarlanmış ve çelik pim ile </w:t>
      </w:r>
      <w:r w:rsidR="0013744D">
        <w:rPr>
          <w:rFonts w:ascii="Times New Roman" w:hAnsi="Times New Roman"/>
        </w:rPr>
        <w:t>eklenmesi</w:t>
      </w:r>
      <w:r w:rsidRPr="00BB2ABD">
        <w:rPr>
          <w:rFonts w:ascii="Times New Roman" w:hAnsi="Times New Roman"/>
        </w:rPr>
        <w:t xml:space="preserve"> sağlanmıştır.</w:t>
      </w:r>
    </w:p>
    <w:p w14:paraId="6CCC1758" w14:textId="77777777" w:rsidR="007273BA" w:rsidRPr="00BB2ABD" w:rsidRDefault="007273BA" w:rsidP="00AE1B2A">
      <w:pPr>
        <w:pStyle w:val="NoSpacing"/>
        <w:jc w:val="both"/>
        <w:rPr>
          <w:rFonts w:ascii="Times New Roman" w:hAnsi="Times New Roman"/>
        </w:rPr>
      </w:pPr>
      <w:r w:rsidRPr="00BB2ABD">
        <w:rPr>
          <w:rFonts w:ascii="Times New Roman" w:hAnsi="Times New Roman"/>
        </w:rPr>
        <w:t>Tel erozyonda kesilen mafsal uçları</w:t>
      </w:r>
      <w:r w:rsidR="0013744D">
        <w:rPr>
          <w:rFonts w:ascii="Times New Roman" w:hAnsi="Times New Roman"/>
        </w:rPr>
        <w:t>nın</w:t>
      </w:r>
      <w:r w:rsidRPr="00BB2ABD">
        <w:rPr>
          <w:rFonts w:ascii="Times New Roman" w:hAnsi="Times New Roman"/>
        </w:rPr>
        <w:t xml:space="preserve"> tam oturabilmesi için CNC işleme merkezinde oturağı kanallar işlenmiş ve parçalar birbirine alıştırılmıştır.</w:t>
      </w:r>
    </w:p>
    <w:p w14:paraId="6CA86ED9" w14:textId="77777777" w:rsidR="007273BA" w:rsidRPr="00BB2ABD" w:rsidRDefault="007273BA" w:rsidP="00AE1B2A">
      <w:pPr>
        <w:pStyle w:val="NoSpacing"/>
        <w:jc w:val="both"/>
        <w:rPr>
          <w:rFonts w:ascii="Times New Roman" w:hAnsi="Times New Roman"/>
        </w:rPr>
      </w:pPr>
      <w:r w:rsidRPr="00BB2ABD">
        <w:rPr>
          <w:rFonts w:ascii="Times New Roman" w:hAnsi="Times New Roman"/>
        </w:rPr>
        <w:t>Bilezik çalışma esnasında enjekte edilen üründen kurtulabilmesi için iç çap ölü bölge diye adlandırdığımız bölgesine tırnak açılmıştır.</w:t>
      </w:r>
    </w:p>
    <w:p w14:paraId="14B1599F" w14:textId="77777777" w:rsidR="007273BA" w:rsidRPr="00BB2ABD" w:rsidRDefault="007273BA" w:rsidP="00AE1B2A">
      <w:pPr>
        <w:spacing w:after="0" w:line="240" w:lineRule="auto"/>
        <w:jc w:val="both"/>
        <w:rPr>
          <w:rFonts w:ascii="Times New Roman" w:eastAsia="Times New Roman" w:hAnsi="Times New Roman"/>
          <w:bCs/>
          <w:lang w:eastAsia="tr-TR"/>
        </w:rPr>
      </w:pPr>
    </w:p>
    <w:p w14:paraId="72C7D3B1" w14:textId="77777777" w:rsidR="00FE526A" w:rsidRPr="00BB2ABD" w:rsidRDefault="000970BF" w:rsidP="00AE1B2A">
      <w:pPr>
        <w:keepNext/>
        <w:spacing w:after="0" w:line="240" w:lineRule="auto"/>
        <w:jc w:val="center"/>
        <w:rPr>
          <w:rFonts w:ascii="Times New Roman" w:hAnsi="Times New Roman"/>
        </w:rPr>
      </w:pPr>
      <w:r w:rsidRPr="00BB2ABD">
        <w:rPr>
          <w:rFonts w:ascii="Times New Roman" w:hAnsi="Times New Roman"/>
          <w:noProof/>
          <w:lang w:val="en-US"/>
        </w:rPr>
        <w:drawing>
          <wp:inline distT="0" distB="0" distL="0" distR="0" wp14:anchorId="73139C5E" wp14:editId="5262AAAC">
            <wp:extent cx="2886075" cy="2533650"/>
            <wp:effectExtent l="0" t="0" r="0"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2533650"/>
                    </a:xfrm>
                    <a:prstGeom prst="rect">
                      <a:avLst/>
                    </a:prstGeom>
                    <a:noFill/>
                    <a:ln>
                      <a:noFill/>
                    </a:ln>
                  </pic:spPr>
                </pic:pic>
              </a:graphicData>
            </a:graphic>
          </wp:inline>
        </w:drawing>
      </w:r>
    </w:p>
    <w:p w14:paraId="77113092" w14:textId="77777777" w:rsidR="00FE526A" w:rsidRPr="00BB2ABD" w:rsidRDefault="00FE526A" w:rsidP="00AE1B2A">
      <w:pPr>
        <w:pStyle w:val="Caption"/>
        <w:spacing w:before="0" w:after="0"/>
        <w:rPr>
          <w:b w:val="0"/>
          <w:i/>
          <w:sz w:val="22"/>
          <w:szCs w:val="22"/>
        </w:rPr>
      </w:pPr>
      <w:r w:rsidRPr="00BB2ABD">
        <w:rPr>
          <w:i/>
          <w:sz w:val="22"/>
          <w:szCs w:val="22"/>
        </w:rPr>
        <w:t xml:space="preserve">Şekil 5.1: </w:t>
      </w:r>
      <w:r w:rsidR="007273BA" w:rsidRPr="00BB2ABD">
        <w:rPr>
          <w:i/>
          <w:sz w:val="22"/>
          <w:szCs w:val="22"/>
        </w:rPr>
        <w:t xml:space="preserve"> </w:t>
      </w:r>
      <w:r w:rsidR="007273BA" w:rsidRPr="00BB2ABD">
        <w:rPr>
          <w:b w:val="0"/>
          <w:i/>
          <w:sz w:val="22"/>
          <w:szCs w:val="22"/>
        </w:rPr>
        <w:t>Mekanik bilezik açılma görseli</w:t>
      </w:r>
    </w:p>
    <w:p w14:paraId="69815A3B" w14:textId="77777777" w:rsidR="007273BA" w:rsidRPr="00BB2ABD" w:rsidRDefault="007273BA" w:rsidP="00AE1B2A">
      <w:pPr>
        <w:spacing w:after="0" w:line="240" w:lineRule="auto"/>
        <w:rPr>
          <w:rFonts w:ascii="Times New Roman" w:hAnsi="Times New Roman"/>
          <w:lang w:eastAsia="tr-TR"/>
        </w:rPr>
      </w:pPr>
    </w:p>
    <w:p w14:paraId="226F79C1" w14:textId="77777777" w:rsidR="007273BA" w:rsidRPr="00BB2ABD" w:rsidRDefault="000970BF" w:rsidP="00AE1B2A">
      <w:pPr>
        <w:spacing w:after="0" w:line="240" w:lineRule="auto"/>
        <w:jc w:val="center"/>
        <w:rPr>
          <w:rFonts w:ascii="Times New Roman" w:hAnsi="Times New Roman"/>
          <w:noProof/>
        </w:rPr>
      </w:pPr>
      <w:r w:rsidRPr="00BB2ABD">
        <w:rPr>
          <w:rFonts w:ascii="Times New Roman" w:hAnsi="Times New Roman"/>
          <w:noProof/>
          <w:lang w:val="en-US"/>
        </w:rPr>
        <w:lastRenderedPageBreak/>
        <w:drawing>
          <wp:inline distT="0" distB="0" distL="0" distR="0" wp14:anchorId="2E3A714F" wp14:editId="1319C1F6">
            <wp:extent cx="3000375" cy="1628775"/>
            <wp:effectExtent l="0" t="0" r="0" b="0"/>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1628775"/>
                    </a:xfrm>
                    <a:prstGeom prst="rect">
                      <a:avLst/>
                    </a:prstGeom>
                    <a:noFill/>
                    <a:ln>
                      <a:noFill/>
                    </a:ln>
                  </pic:spPr>
                </pic:pic>
              </a:graphicData>
            </a:graphic>
          </wp:inline>
        </w:drawing>
      </w:r>
    </w:p>
    <w:p w14:paraId="299E9F4E" w14:textId="77777777" w:rsidR="007273BA" w:rsidRPr="00BB2ABD" w:rsidRDefault="007273BA" w:rsidP="00AE1B2A">
      <w:pPr>
        <w:pStyle w:val="Caption"/>
        <w:spacing w:before="0" w:after="0"/>
        <w:rPr>
          <w:b w:val="0"/>
          <w:i/>
          <w:sz w:val="22"/>
          <w:szCs w:val="22"/>
        </w:rPr>
      </w:pPr>
      <w:r w:rsidRPr="00BB2ABD">
        <w:rPr>
          <w:i/>
          <w:sz w:val="22"/>
          <w:szCs w:val="22"/>
        </w:rPr>
        <w:t xml:space="preserve">Şekil 5.2:  </w:t>
      </w:r>
      <w:r w:rsidRPr="00BB2ABD">
        <w:rPr>
          <w:b w:val="0"/>
          <w:i/>
          <w:sz w:val="22"/>
          <w:szCs w:val="22"/>
        </w:rPr>
        <w:t>Mekanik bilezik montaj görseli</w:t>
      </w:r>
    </w:p>
    <w:p w14:paraId="45524409" w14:textId="77777777" w:rsidR="007273BA" w:rsidRPr="00BB2ABD" w:rsidRDefault="007273BA" w:rsidP="00AE1B2A">
      <w:pPr>
        <w:spacing w:after="0" w:line="240" w:lineRule="auto"/>
        <w:rPr>
          <w:rFonts w:ascii="Times New Roman" w:hAnsi="Times New Roman"/>
          <w:lang w:eastAsia="tr-TR"/>
        </w:rPr>
      </w:pPr>
    </w:p>
    <w:p w14:paraId="0008D8CD" w14:textId="77777777" w:rsidR="007273BA" w:rsidRPr="00BB2ABD" w:rsidRDefault="000970BF" w:rsidP="00AE1B2A">
      <w:pPr>
        <w:spacing w:after="0" w:line="240" w:lineRule="auto"/>
        <w:jc w:val="center"/>
        <w:rPr>
          <w:rFonts w:ascii="Times New Roman" w:hAnsi="Times New Roman"/>
          <w:noProof/>
        </w:rPr>
      </w:pPr>
      <w:r w:rsidRPr="00BB2ABD">
        <w:rPr>
          <w:rFonts w:ascii="Times New Roman" w:hAnsi="Times New Roman"/>
          <w:noProof/>
          <w:lang w:val="en-US"/>
        </w:rPr>
        <w:drawing>
          <wp:inline distT="0" distB="0" distL="0" distR="0" wp14:anchorId="5E32C12C" wp14:editId="5C29A7C6">
            <wp:extent cx="3400425" cy="1866900"/>
            <wp:effectExtent l="0" t="0" r="0" b="0"/>
            <wp:docPr id="1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0425" cy="1866900"/>
                    </a:xfrm>
                    <a:prstGeom prst="rect">
                      <a:avLst/>
                    </a:prstGeom>
                    <a:noFill/>
                    <a:ln>
                      <a:noFill/>
                    </a:ln>
                  </pic:spPr>
                </pic:pic>
              </a:graphicData>
            </a:graphic>
          </wp:inline>
        </w:drawing>
      </w:r>
    </w:p>
    <w:p w14:paraId="6E71E78B" w14:textId="77777777" w:rsidR="007273BA" w:rsidRPr="00BB2ABD" w:rsidRDefault="007273BA" w:rsidP="00AE1B2A">
      <w:pPr>
        <w:spacing w:after="0" w:line="240" w:lineRule="auto"/>
        <w:jc w:val="center"/>
        <w:rPr>
          <w:rFonts w:ascii="Times New Roman" w:hAnsi="Times New Roman"/>
          <w:noProof/>
        </w:rPr>
      </w:pPr>
    </w:p>
    <w:p w14:paraId="22CCACBF" w14:textId="77777777" w:rsidR="007273BA" w:rsidRPr="00BB2ABD" w:rsidRDefault="007273BA" w:rsidP="00AE1B2A">
      <w:pPr>
        <w:pStyle w:val="Caption"/>
        <w:spacing w:before="0" w:after="0"/>
        <w:rPr>
          <w:b w:val="0"/>
          <w:i/>
          <w:sz w:val="22"/>
          <w:szCs w:val="22"/>
        </w:rPr>
      </w:pPr>
      <w:r w:rsidRPr="00BB2ABD">
        <w:rPr>
          <w:i/>
          <w:sz w:val="22"/>
          <w:szCs w:val="22"/>
        </w:rPr>
        <w:t xml:space="preserve">Şekil 5.3:  </w:t>
      </w:r>
      <w:r w:rsidRPr="00BB2ABD">
        <w:rPr>
          <w:b w:val="0"/>
          <w:i/>
          <w:sz w:val="22"/>
          <w:szCs w:val="22"/>
        </w:rPr>
        <w:t>Mekanik üründen çıkartma görseli</w:t>
      </w:r>
    </w:p>
    <w:p w14:paraId="210BD635" w14:textId="77777777" w:rsidR="007273BA" w:rsidRPr="00BB2ABD" w:rsidRDefault="007273BA" w:rsidP="00AE1B2A">
      <w:pPr>
        <w:spacing w:after="0" w:line="240" w:lineRule="auto"/>
        <w:jc w:val="center"/>
        <w:rPr>
          <w:rFonts w:ascii="Times New Roman" w:hAnsi="Times New Roman"/>
          <w:lang w:eastAsia="tr-TR"/>
        </w:rPr>
      </w:pPr>
    </w:p>
    <w:p w14:paraId="5E257948" w14:textId="77777777" w:rsidR="007273BA" w:rsidRPr="00BB2ABD" w:rsidRDefault="007273BA" w:rsidP="00AE1B2A">
      <w:pPr>
        <w:spacing w:after="0" w:line="240" w:lineRule="auto"/>
        <w:jc w:val="center"/>
        <w:rPr>
          <w:rFonts w:ascii="Times New Roman" w:hAnsi="Times New Roman"/>
          <w:lang w:eastAsia="tr-TR"/>
        </w:rPr>
      </w:pPr>
    </w:p>
    <w:p w14:paraId="5EAAAAAD" w14:textId="49DB5025" w:rsidR="00FE526A" w:rsidRPr="00BB2ABD" w:rsidRDefault="009255D9" w:rsidP="00AE1B2A">
      <w:pPr>
        <w:spacing w:after="0" w:line="240" w:lineRule="auto"/>
        <w:jc w:val="both"/>
        <w:rPr>
          <w:rFonts w:ascii="Times New Roman" w:hAnsi="Times New Roman"/>
        </w:rPr>
      </w:pPr>
      <w:r w:rsidRPr="00BB2ABD">
        <w:rPr>
          <w:rFonts w:ascii="Times New Roman" w:hAnsi="Times New Roman"/>
          <w:b/>
        </w:rPr>
        <w:t>Kalıp</w:t>
      </w:r>
      <w:r w:rsidR="007273BA" w:rsidRPr="00BB2ABD">
        <w:rPr>
          <w:rFonts w:ascii="Times New Roman" w:hAnsi="Times New Roman"/>
          <w:b/>
        </w:rPr>
        <w:t xml:space="preserve"> Modeli</w:t>
      </w:r>
    </w:p>
    <w:p w14:paraId="5462A1C9" w14:textId="77777777" w:rsidR="007273BA" w:rsidRPr="00BB2ABD" w:rsidRDefault="007273BA" w:rsidP="00AE1B2A">
      <w:pPr>
        <w:pStyle w:val="NoSpacing"/>
        <w:jc w:val="both"/>
        <w:rPr>
          <w:rFonts w:ascii="Times New Roman" w:hAnsi="Times New Roman"/>
        </w:rPr>
      </w:pPr>
      <w:r w:rsidRPr="00BB2ABD">
        <w:rPr>
          <w:rFonts w:ascii="Times New Roman" w:hAnsi="Times New Roman"/>
        </w:rPr>
        <w:t>Plastik enjeksiyon kalıbı 4 göz olarak modellenen 3D ürün tasarımına göre dizayn edilmiştir. Kalıp dizayn</w:t>
      </w:r>
      <w:r w:rsidR="0013744D">
        <w:rPr>
          <w:rFonts w:ascii="Times New Roman" w:hAnsi="Times New Roman"/>
        </w:rPr>
        <w:t>ın</w:t>
      </w:r>
      <w:r w:rsidRPr="00BB2ABD">
        <w:rPr>
          <w:rFonts w:ascii="Times New Roman" w:hAnsi="Times New Roman"/>
        </w:rPr>
        <w:t xml:space="preserve"> da NX Siemens programı kullanılmıştır. Kalıp dizayn</w:t>
      </w:r>
      <w:r w:rsidR="0013744D">
        <w:rPr>
          <w:rFonts w:ascii="Times New Roman" w:hAnsi="Times New Roman"/>
        </w:rPr>
        <w:t>ın</w:t>
      </w:r>
      <w:r w:rsidRPr="00BB2ABD">
        <w:rPr>
          <w:rFonts w:ascii="Times New Roman" w:hAnsi="Times New Roman"/>
        </w:rPr>
        <w:t>da basılacak olan hammaddeye göre PE ( %0,02) çekme payı verilerek kalıp boşlukları (</w:t>
      </w:r>
      <w:proofErr w:type="spellStart"/>
      <w:r w:rsidRPr="00BB2ABD">
        <w:rPr>
          <w:rFonts w:ascii="Times New Roman" w:hAnsi="Times New Roman"/>
        </w:rPr>
        <w:t>cavity</w:t>
      </w:r>
      <w:proofErr w:type="spellEnd"/>
      <w:r w:rsidRPr="00BB2ABD">
        <w:rPr>
          <w:rFonts w:ascii="Times New Roman" w:hAnsi="Times New Roman"/>
        </w:rPr>
        <w:t xml:space="preserve">) oluşturulmuştur. </w:t>
      </w:r>
    </w:p>
    <w:p w14:paraId="66E58E48" w14:textId="77777777" w:rsidR="00B332E2" w:rsidRDefault="007273BA" w:rsidP="004D01DA">
      <w:pPr>
        <w:pStyle w:val="NoSpacing"/>
        <w:jc w:val="both"/>
        <w:rPr>
          <w:rFonts w:ascii="Times New Roman" w:hAnsi="Times New Roman"/>
        </w:rPr>
      </w:pPr>
      <w:r w:rsidRPr="00BB2ABD">
        <w:rPr>
          <w:rFonts w:ascii="Times New Roman" w:hAnsi="Times New Roman"/>
        </w:rPr>
        <w:t xml:space="preserve">Plastiğin kalıp içerisinde </w:t>
      </w:r>
      <w:proofErr w:type="spellStart"/>
      <w:r w:rsidRPr="00BB2ABD">
        <w:rPr>
          <w:rFonts w:ascii="Times New Roman" w:hAnsi="Times New Roman"/>
        </w:rPr>
        <w:t>mimimum</w:t>
      </w:r>
      <w:proofErr w:type="spellEnd"/>
      <w:r w:rsidRPr="00BB2ABD">
        <w:rPr>
          <w:rFonts w:ascii="Times New Roman" w:hAnsi="Times New Roman"/>
        </w:rPr>
        <w:t xml:space="preserve"> çevrim süresi içerisinde alabilmek için ürüne soğutma kanalları açılmış ve enjeksiyon bağlantı r</w:t>
      </w:r>
      <w:r w:rsidR="0013744D">
        <w:rPr>
          <w:rFonts w:ascii="Times New Roman" w:hAnsi="Times New Roman"/>
        </w:rPr>
        <w:t>a</w:t>
      </w:r>
      <w:r w:rsidRPr="00BB2ABD">
        <w:rPr>
          <w:rFonts w:ascii="Times New Roman" w:hAnsi="Times New Roman"/>
        </w:rPr>
        <w:t>korları takılmıştır.</w:t>
      </w:r>
    </w:p>
    <w:p w14:paraId="0F906070" w14:textId="77777777" w:rsidR="00B332E2" w:rsidRPr="00BB2ABD" w:rsidRDefault="00B332E2" w:rsidP="00AE1B2A">
      <w:pPr>
        <w:spacing w:after="0" w:line="240" w:lineRule="auto"/>
        <w:rPr>
          <w:rFonts w:ascii="Times New Roman" w:hAnsi="Times New Roman"/>
        </w:rPr>
      </w:pPr>
    </w:p>
    <w:p w14:paraId="30D05AF7" w14:textId="7D9E828A" w:rsidR="00FE526A" w:rsidRPr="00BB2ABD" w:rsidRDefault="007273BA"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t xml:space="preserve">İmalat </w:t>
      </w:r>
    </w:p>
    <w:p w14:paraId="443E8B00" w14:textId="77777777" w:rsidR="00CF4F52" w:rsidRPr="00BB2ABD" w:rsidRDefault="00CF4F52" w:rsidP="00AE1B2A">
      <w:pPr>
        <w:pStyle w:val="NoSpacing"/>
        <w:jc w:val="both"/>
        <w:rPr>
          <w:rFonts w:ascii="Times New Roman" w:hAnsi="Times New Roman"/>
        </w:rPr>
      </w:pPr>
      <w:r w:rsidRPr="00BB2ABD">
        <w:rPr>
          <w:rFonts w:ascii="Times New Roman" w:hAnsi="Times New Roman"/>
        </w:rPr>
        <w:t>Enjeksiyon kalıbı üzer</w:t>
      </w:r>
      <w:r w:rsidR="0013744D">
        <w:rPr>
          <w:rFonts w:ascii="Times New Roman" w:hAnsi="Times New Roman"/>
        </w:rPr>
        <w:t>inde bulunan ekipmanlar ve</w:t>
      </w:r>
      <w:r w:rsidRPr="00BB2ABD">
        <w:rPr>
          <w:rFonts w:ascii="Times New Roman" w:hAnsi="Times New Roman"/>
        </w:rPr>
        <w:t xml:space="preserve"> formların oluşumu için uygun talaş kaldırma yöntemleri ve talaşlı imalat sonr</w:t>
      </w:r>
      <w:r w:rsidR="0013744D">
        <w:rPr>
          <w:rFonts w:ascii="Times New Roman" w:hAnsi="Times New Roman"/>
        </w:rPr>
        <w:t xml:space="preserve">ası montaj işlemleri </w:t>
      </w:r>
      <w:r w:rsidRPr="00BB2ABD">
        <w:rPr>
          <w:rFonts w:ascii="Times New Roman" w:hAnsi="Times New Roman"/>
        </w:rPr>
        <w:t xml:space="preserve">yapılmıştır.  Talaş kaldırma işlemi sırasında uygun yüzey pürüzlülüğünü </w:t>
      </w:r>
      <w:r w:rsidRPr="00BB2ABD">
        <w:rPr>
          <w:rFonts w:ascii="Times New Roman" w:hAnsi="Times New Roman"/>
        </w:rPr>
        <w:lastRenderedPageBreak/>
        <w:t xml:space="preserve">oluşturmak için gerekli olan takım yolu stilleri ve kesici takımların türü </w:t>
      </w:r>
      <w:r w:rsidR="0013744D">
        <w:rPr>
          <w:rFonts w:ascii="Times New Roman" w:hAnsi="Times New Roman"/>
        </w:rPr>
        <w:t>öngörülmüş, özellikle son finiş</w:t>
      </w:r>
      <w:r w:rsidRPr="00BB2ABD">
        <w:rPr>
          <w:rFonts w:ascii="Times New Roman" w:hAnsi="Times New Roman"/>
        </w:rPr>
        <w:t xml:space="preserve"> işlemlerinde minimum çapta ve küre</w:t>
      </w:r>
      <w:r w:rsidR="0013744D">
        <w:rPr>
          <w:rFonts w:ascii="Times New Roman" w:hAnsi="Times New Roman"/>
        </w:rPr>
        <w:t>sel</w:t>
      </w:r>
      <w:r w:rsidRPr="00BB2ABD">
        <w:rPr>
          <w:rFonts w:ascii="Times New Roman" w:hAnsi="Times New Roman"/>
        </w:rPr>
        <w:t xml:space="preserve"> uçlu titanyum kaplı kesicilerin kullanılması öngörülmüş ve uygulanmıştır.  </w:t>
      </w:r>
    </w:p>
    <w:p w14:paraId="2E674D9A" w14:textId="77777777" w:rsidR="00CF4F52" w:rsidRPr="00BB2ABD" w:rsidRDefault="00CF4F52" w:rsidP="00AE1B2A">
      <w:pPr>
        <w:pStyle w:val="NoSpacing"/>
        <w:jc w:val="both"/>
        <w:rPr>
          <w:rFonts w:ascii="Times New Roman" w:hAnsi="Times New Roman"/>
        </w:rPr>
      </w:pPr>
      <w:r w:rsidRPr="00BB2ABD">
        <w:rPr>
          <w:rFonts w:ascii="Times New Roman" w:hAnsi="Times New Roman"/>
        </w:rPr>
        <w:t xml:space="preserve">Kalıp formlarının işlenmesi ve kabul edilebilir ölçü aralığında olması için nümerik kontrollü takım tezgahlarının kullanılması öngörülmüş, bu madde uyarınca minimum 3 Eksenli olmak üzere bir </w:t>
      </w:r>
      <w:proofErr w:type="spellStart"/>
      <w:r w:rsidRPr="00BB2ABD">
        <w:rPr>
          <w:rFonts w:ascii="Times New Roman" w:hAnsi="Times New Roman"/>
        </w:rPr>
        <w:t>Cnc</w:t>
      </w:r>
      <w:proofErr w:type="spellEnd"/>
      <w:r w:rsidRPr="00BB2ABD">
        <w:rPr>
          <w:rFonts w:ascii="Times New Roman" w:hAnsi="Times New Roman"/>
        </w:rPr>
        <w:t xml:space="preserve"> freze tezgahının kullanılmasına karar verilmiş ve uygulanmıştır.  Uygun CAM yazılımları üzerine düşünülmüş, gerekli katı model data transferi işlemleri yapılmıştır. Her imali gerekli kalıp elemanları için imalat resimleri oluşturulmuştur. Kalıp talaşlı imalat işlemleri sonrası montaj elemanları birbirleri ile alıştırma işlemleri yapılmıştır.  Montaj elemanları tespiti yapılmış, gerekli standart makine elemanları ve özel makine elemanları tayini yapılmıştır.  Kalıp malzemeleri yapılacak olan kalıbın prototip olması sebebi ile imalat çeliği sınıfından 1.1730 malzemeden imal edilmiştir. Üretimin az olması sebebi ile ısıl işlem yapılmamıştır.  Tüm montaj elemanları toplanmış ve enjeksiyon kalıbı hatasız olarak yapılarak enjeksiyon işlemine hazır hale getirilmiştir.</w:t>
      </w:r>
    </w:p>
    <w:p w14:paraId="4C18D52D" w14:textId="77777777" w:rsidR="00CF4F52" w:rsidRPr="00BB2ABD" w:rsidRDefault="00CF4F52" w:rsidP="00AE1B2A">
      <w:pPr>
        <w:spacing w:after="0" w:line="240" w:lineRule="auto"/>
        <w:jc w:val="both"/>
        <w:rPr>
          <w:rFonts w:ascii="Times New Roman" w:eastAsia="Times New Roman" w:hAnsi="Times New Roman"/>
          <w:bCs/>
          <w:lang w:eastAsia="tr-TR"/>
        </w:rPr>
      </w:pPr>
    </w:p>
    <w:p w14:paraId="6FB6FD15" w14:textId="77777777" w:rsidR="00FE526A" w:rsidRPr="00BB2ABD" w:rsidRDefault="000970BF" w:rsidP="00AE1B2A">
      <w:pPr>
        <w:keepNext/>
        <w:spacing w:after="0" w:line="240" w:lineRule="auto"/>
        <w:jc w:val="center"/>
        <w:rPr>
          <w:rFonts w:ascii="Times New Roman" w:hAnsi="Times New Roman"/>
        </w:rPr>
      </w:pPr>
      <w:r w:rsidRPr="00BB2ABD">
        <w:rPr>
          <w:rFonts w:ascii="Times New Roman" w:hAnsi="Times New Roman"/>
          <w:noProof/>
          <w:lang w:val="en-US"/>
        </w:rPr>
        <w:lastRenderedPageBreak/>
        <w:drawing>
          <wp:inline distT="0" distB="0" distL="0" distR="0" wp14:anchorId="45163B42" wp14:editId="00EC3523">
            <wp:extent cx="2400300" cy="2162175"/>
            <wp:effectExtent l="0" t="0" r="0"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2162175"/>
                    </a:xfrm>
                    <a:prstGeom prst="rect">
                      <a:avLst/>
                    </a:prstGeom>
                    <a:noFill/>
                    <a:ln>
                      <a:noFill/>
                    </a:ln>
                  </pic:spPr>
                </pic:pic>
              </a:graphicData>
            </a:graphic>
          </wp:inline>
        </w:drawing>
      </w:r>
      <w:r w:rsidRPr="00BB2ABD">
        <w:rPr>
          <w:rFonts w:ascii="Times New Roman" w:hAnsi="Times New Roman"/>
          <w:noProof/>
          <w:lang w:val="en-US"/>
        </w:rPr>
        <w:drawing>
          <wp:inline distT="0" distB="0" distL="0" distR="0" wp14:anchorId="00BF313F" wp14:editId="41D0F3D6">
            <wp:extent cx="2428875" cy="2162175"/>
            <wp:effectExtent l="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8875" cy="2162175"/>
                    </a:xfrm>
                    <a:prstGeom prst="rect">
                      <a:avLst/>
                    </a:prstGeom>
                    <a:noFill/>
                    <a:ln>
                      <a:noFill/>
                    </a:ln>
                  </pic:spPr>
                </pic:pic>
              </a:graphicData>
            </a:graphic>
          </wp:inline>
        </w:drawing>
      </w:r>
      <w:r w:rsidRPr="00BB2ABD">
        <w:rPr>
          <w:rFonts w:ascii="Times New Roman" w:hAnsi="Times New Roman"/>
          <w:noProof/>
          <w:lang w:val="en-US"/>
        </w:rPr>
        <w:drawing>
          <wp:inline distT="0" distB="0" distL="0" distR="0" wp14:anchorId="082735B1" wp14:editId="63438377">
            <wp:extent cx="3048000" cy="1857375"/>
            <wp:effectExtent l="0" t="0" r="0" b="0"/>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1857375"/>
                    </a:xfrm>
                    <a:prstGeom prst="rect">
                      <a:avLst/>
                    </a:prstGeom>
                    <a:noFill/>
                    <a:ln>
                      <a:noFill/>
                    </a:ln>
                  </pic:spPr>
                </pic:pic>
              </a:graphicData>
            </a:graphic>
          </wp:inline>
        </w:drawing>
      </w:r>
    </w:p>
    <w:p w14:paraId="5A17F162" w14:textId="77777777" w:rsidR="0040662B" w:rsidRPr="004D01DA" w:rsidRDefault="00FE526A" w:rsidP="004D01DA">
      <w:pPr>
        <w:pStyle w:val="Caption"/>
        <w:spacing w:before="0" w:after="0"/>
        <w:rPr>
          <w:i/>
          <w:sz w:val="22"/>
          <w:szCs w:val="22"/>
        </w:rPr>
      </w:pPr>
      <w:r w:rsidRPr="00BB2ABD">
        <w:rPr>
          <w:i/>
          <w:sz w:val="22"/>
          <w:szCs w:val="22"/>
        </w:rPr>
        <w:t>Şekil 6</w:t>
      </w:r>
      <w:r w:rsidR="004D01DA">
        <w:rPr>
          <w:i/>
          <w:sz w:val="22"/>
          <w:szCs w:val="22"/>
        </w:rPr>
        <w:t>.1</w:t>
      </w:r>
      <w:r w:rsidRPr="00BB2ABD">
        <w:rPr>
          <w:i/>
          <w:sz w:val="22"/>
          <w:szCs w:val="22"/>
        </w:rPr>
        <w:t xml:space="preserve">: </w:t>
      </w:r>
      <w:r w:rsidR="00CF4F52" w:rsidRPr="00BB2ABD">
        <w:rPr>
          <w:i/>
          <w:sz w:val="22"/>
          <w:szCs w:val="22"/>
        </w:rPr>
        <w:t xml:space="preserve"> </w:t>
      </w:r>
      <w:r w:rsidR="00CF4F52" w:rsidRPr="00BB2ABD">
        <w:rPr>
          <w:b w:val="0"/>
          <w:i/>
          <w:sz w:val="22"/>
          <w:szCs w:val="22"/>
        </w:rPr>
        <w:t>İmalatı yapılmış olan kalıpların görselleri.</w:t>
      </w:r>
    </w:p>
    <w:p w14:paraId="63942606" w14:textId="4502E5F0" w:rsidR="00FE526A" w:rsidRPr="00BB2ABD" w:rsidRDefault="00CF4F52" w:rsidP="00AE1B2A">
      <w:pPr>
        <w:spacing w:after="0" w:line="240" w:lineRule="auto"/>
        <w:jc w:val="both"/>
        <w:rPr>
          <w:rFonts w:ascii="Times New Roman" w:eastAsia="Times New Roman" w:hAnsi="Times New Roman"/>
          <w:b/>
          <w:bCs/>
          <w:lang w:eastAsia="tr-TR"/>
        </w:rPr>
      </w:pPr>
      <w:r w:rsidRPr="00BB2ABD">
        <w:rPr>
          <w:rFonts w:ascii="Times New Roman" w:eastAsia="Times New Roman" w:hAnsi="Times New Roman"/>
          <w:b/>
          <w:bCs/>
          <w:lang w:eastAsia="tr-TR"/>
        </w:rPr>
        <w:lastRenderedPageBreak/>
        <w:t xml:space="preserve">Ürün </w:t>
      </w:r>
      <w:r w:rsidR="00FE526A" w:rsidRPr="00BB2ABD">
        <w:rPr>
          <w:rFonts w:ascii="Times New Roman" w:eastAsia="Times New Roman" w:hAnsi="Times New Roman"/>
          <w:b/>
          <w:bCs/>
          <w:lang w:eastAsia="tr-TR"/>
        </w:rPr>
        <w:t xml:space="preserve"> </w:t>
      </w:r>
    </w:p>
    <w:p w14:paraId="4583A3D3" w14:textId="77777777" w:rsidR="00CF4F52" w:rsidRPr="00BB2ABD" w:rsidRDefault="006F4B5E" w:rsidP="00AE1B2A">
      <w:pPr>
        <w:pStyle w:val="NoSpacing"/>
        <w:jc w:val="both"/>
        <w:rPr>
          <w:rFonts w:ascii="Times New Roman" w:hAnsi="Times New Roman"/>
        </w:rPr>
      </w:pPr>
      <w:r w:rsidRPr="00BB2ABD">
        <w:rPr>
          <w:rFonts w:ascii="Times New Roman" w:hAnsi="Times New Roman"/>
        </w:rPr>
        <w:t>Hedefte</w:t>
      </w:r>
      <w:r w:rsidR="00CF4F52" w:rsidRPr="00BB2ABD">
        <w:rPr>
          <w:rFonts w:ascii="Times New Roman" w:hAnsi="Times New Roman"/>
        </w:rPr>
        <w:t xml:space="preserve"> belirtilen dişi sulama başlığı ürünü, Conta kanal formunun oluşturulması için yapılan tasarım, analiz, imalat ve enjeksiyon baskı çalışmaları neticesinde aşağıda resmi paylaşılan ürün imal edilmiştir. Ürün enjeksiyon baskı ile dört gözlü olarak üretilmiştir. Ürüne ait resimler aşağıda paylaşılmaktadır.</w:t>
      </w:r>
    </w:p>
    <w:p w14:paraId="6630A1DA" w14:textId="77777777" w:rsidR="00FE526A" w:rsidRPr="00BB2ABD" w:rsidRDefault="00FE526A" w:rsidP="00AE1B2A">
      <w:pPr>
        <w:spacing w:after="0" w:line="240" w:lineRule="auto"/>
        <w:jc w:val="both"/>
        <w:rPr>
          <w:rFonts w:ascii="Times New Roman" w:hAnsi="Times New Roman"/>
          <w:lang w:eastAsia="tr-TR"/>
        </w:rPr>
      </w:pPr>
    </w:p>
    <w:p w14:paraId="72BE1DFB" w14:textId="77777777" w:rsidR="00FE526A" w:rsidRPr="00BB2ABD" w:rsidRDefault="000970BF" w:rsidP="00AE1B2A">
      <w:pPr>
        <w:keepNext/>
        <w:spacing w:after="0" w:line="240" w:lineRule="auto"/>
        <w:jc w:val="center"/>
        <w:rPr>
          <w:rFonts w:ascii="Times New Roman" w:hAnsi="Times New Roman"/>
        </w:rPr>
      </w:pPr>
      <w:r w:rsidRPr="00BB2ABD">
        <w:rPr>
          <w:rFonts w:ascii="Times New Roman" w:hAnsi="Times New Roman"/>
          <w:noProof/>
          <w:lang w:val="en-US"/>
        </w:rPr>
        <w:drawing>
          <wp:inline distT="0" distB="0" distL="0" distR="0" wp14:anchorId="301766F7" wp14:editId="0CD5D971">
            <wp:extent cx="2152650" cy="2295525"/>
            <wp:effectExtent l="0" t="0" r="0" b="0"/>
            <wp:docPr id="14" name="Resim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2650" cy="2295525"/>
                    </a:xfrm>
                    <a:prstGeom prst="rect">
                      <a:avLst/>
                    </a:prstGeom>
                    <a:noFill/>
                    <a:ln>
                      <a:noFill/>
                    </a:ln>
                  </pic:spPr>
                </pic:pic>
              </a:graphicData>
            </a:graphic>
          </wp:inline>
        </w:drawing>
      </w:r>
      <w:r w:rsidR="00FE526A" w:rsidRPr="00BB2ABD">
        <w:rPr>
          <w:rFonts w:ascii="Times New Roman" w:eastAsia="Times New Roman" w:hAnsi="Times New Roman"/>
          <w:bCs/>
          <w:lang w:eastAsia="tr-TR"/>
        </w:rPr>
        <w:t xml:space="preserve">    </w:t>
      </w:r>
    </w:p>
    <w:p w14:paraId="029114B5" w14:textId="77777777" w:rsidR="006F4B5E" w:rsidRDefault="000970BF" w:rsidP="00AE1B2A">
      <w:pPr>
        <w:pStyle w:val="NoSpacing"/>
        <w:jc w:val="center"/>
        <w:rPr>
          <w:rFonts w:ascii="Times New Roman" w:hAnsi="Times New Roman"/>
          <w:noProof/>
          <w:lang w:val="en-US"/>
        </w:rPr>
      </w:pPr>
      <w:r w:rsidRPr="00BB2ABD">
        <w:rPr>
          <w:rFonts w:ascii="Times New Roman" w:hAnsi="Times New Roman"/>
          <w:noProof/>
          <w:lang w:val="en-US"/>
        </w:rPr>
        <w:drawing>
          <wp:inline distT="0" distB="0" distL="0" distR="0" wp14:anchorId="03037103" wp14:editId="361332F8">
            <wp:extent cx="2057400" cy="2066925"/>
            <wp:effectExtent l="0" t="0" r="0" b="0"/>
            <wp:docPr id="15" name="Resim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2066925"/>
                    </a:xfrm>
                    <a:prstGeom prst="rect">
                      <a:avLst/>
                    </a:prstGeom>
                    <a:noFill/>
                    <a:ln>
                      <a:noFill/>
                    </a:ln>
                  </pic:spPr>
                </pic:pic>
              </a:graphicData>
            </a:graphic>
          </wp:inline>
        </w:drawing>
      </w:r>
      <w:r w:rsidRPr="00BB2ABD">
        <w:rPr>
          <w:rFonts w:ascii="Times New Roman" w:hAnsi="Times New Roman"/>
          <w:noProof/>
          <w:lang w:val="en-US"/>
        </w:rPr>
        <w:drawing>
          <wp:inline distT="0" distB="0" distL="0" distR="0" wp14:anchorId="19971463" wp14:editId="53F5DE99">
            <wp:extent cx="2181225" cy="2047875"/>
            <wp:effectExtent l="0" t="0" r="0" b="0"/>
            <wp:docPr id="16" name="Resim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1225" cy="2047875"/>
                    </a:xfrm>
                    <a:prstGeom prst="rect">
                      <a:avLst/>
                    </a:prstGeom>
                    <a:noFill/>
                    <a:ln>
                      <a:noFill/>
                    </a:ln>
                  </pic:spPr>
                </pic:pic>
              </a:graphicData>
            </a:graphic>
          </wp:inline>
        </w:drawing>
      </w:r>
    </w:p>
    <w:p w14:paraId="12D4143C" w14:textId="77777777" w:rsidR="004D01DA" w:rsidRPr="00BB2ABD" w:rsidRDefault="004D01DA" w:rsidP="004D01DA">
      <w:pPr>
        <w:pStyle w:val="Caption"/>
        <w:spacing w:before="0" w:after="0"/>
        <w:rPr>
          <w:sz w:val="22"/>
          <w:szCs w:val="22"/>
        </w:rPr>
      </w:pPr>
      <w:r w:rsidRPr="00BB2ABD">
        <w:rPr>
          <w:i/>
          <w:sz w:val="22"/>
          <w:szCs w:val="22"/>
        </w:rPr>
        <w:t xml:space="preserve">Şekil 7.1: </w:t>
      </w:r>
      <w:r w:rsidRPr="00BB2ABD">
        <w:rPr>
          <w:b w:val="0"/>
          <w:i/>
          <w:sz w:val="22"/>
          <w:szCs w:val="22"/>
        </w:rPr>
        <w:t>İmalatı yapılmış olan ürün görseli.</w:t>
      </w:r>
      <w:r w:rsidRPr="00BB2ABD">
        <w:rPr>
          <w:sz w:val="22"/>
          <w:szCs w:val="22"/>
        </w:rPr>
        <w:t xml:space="preserve"> </w:t>
      </w:r>
    </w:p>
    <w:p w14:paraId="6D190947" w14:textId="77777777" w:rsidR="004D01DA" w:rsidRPr="00BB2ABD" w:rsidRDefault="004D01DA" w:rsidP="00AE1B2A">
      <w:pPr>
        <w:pStyle w:val="NoSpacing"/>
        <w:jc w:val="center"/>
        <w:rPr>
          <w:rFonts w:ascii="Times New Roman" w:hAnsi="Times New Roman"/>
          <w:noProof/>
          <w:lang w:val="en-US"/>
        </w:rPr>
      </w:pPr>
    </w:p>
    <w:p w14:paraId="7485E492" w14:textId="77777777" w:rsidR="006F4B5E" w:rsidRPr="00BB2ABD" w:rsidRDefault="000970BF" w:rsidP="00AE1B2A">
      <w:pPr>
        <w:pStyle w:val="NoSpacing"/>
        <w:jc w:val="center"/>
        <w:rPr>
          <w:rFonts w:ascii="Times New Roman" w:hAnsi="Times New Roman"/>
          <w:lang w:eastAsia="tr-TR"/>
        </w:rPr>
      </w:pPr>
      <w:r w:rsidRPr="00BB2ABD">
        <w:rPr>
          <w:rFonts w:ascii="Times New Roman" w:hAnsi="Times New Roman"/>
          <w:noProof/>
          <w:lang w:val="en-US"/>
        </w:rPr>
        <w:lastRenderedPageBreak/>
        <w:drawing>
          <wp:inline distT="0" distB="0" distL="0" distR="0" wp14:anchorId="1A697C1C" wp14:editId="5BCB008F">
            <wp:extent cx="2228850" cy="2247900"/>
            <wp:effectExtent l="0" t="0" r="0" b="0"/>
            <wp:docPr id="17" name="Resim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8850" cy="2247900"/>
                    </a:xfrm>
                    <a:prstGeom prst="rect">
                      <a:avLst/>
                    </a:prstGeom>
                    <a:noFill/>
                    <a:ln>
                      <a:noFill/>
                    </a:ln>
                  </pic:spPr>
                </pic:pic>
              </a:graphicData>
            </a:graphic>
          </wp:inline>
        </w:drawing>
      </w:r>
      <w:r w:rsidRPr="00BB2ABD">
        <w:rPr>
          <w:rFonts w:ascii="Times New Roman" w:hAnsi="Times New Roman"/>
          <w:noProof/>
          <w:lang w:val="en-US"/>
        </w:rPr>
        <w:drawing>
          <wp:inline distT="0" distB="0" distL="0" distR="0" wp14:anchorId="15E1453E" wp14:editId="7E2A2673">
            <wp:extent cx="2047875" cy="2247900"/>
            <wp:effectExtent l="0" t="0" r="0" b="0"/>
            <wp:docPr id="18" name="Resim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7875" cy="2247900"/>
                    </a:xfrm>
                    <a:prstGeom prst="rect">
                      <a:avLst/>
                    </a:prstGeom>
                    <a:noFill/>
                    <a:ln>
                      <a:noFill/>
                    </a:ln>
                  </pic:spPr>
                </pic:pic>
              </a:graphicData>
            </a:graphic>
          </wp:inline>
        </w:drawing>
      </w:r>
    </w:p>
    <w:p w14:paraId="4F9EB7F0" w14:textId="77777777" w:rsidR="006F4B5E" w:rsidRPr="00BB2ABD" w:rsidRDefault="006F4B5E" w:rsidP="00AE1B2A">
      <w:pPr>
        <w:pStyle w:val="Caption"/>
        <w:spacing w:before="0" w:after="0"/>
        <w:rPr>
          <w:sz w:val="22"/>
          <w:szCs w:val="22"/>
        </w:rPr>
      </w:pPr>
      <w:r w:rsidRPr="00BB2ABD">
        <w:rPr>
          <w:i/>
          <w:sz w:val="22"/>
          <w:szCs w:val="22"/>
        </w:rPr>
        <w:t>Şekil 7.2:</w:t>
      </w:r>
      <w:r w:rsidRPr="00BB2ABD">
        <w:rPr>
          <w:sz w:val="22"/>
          <w:szCs w:val="22"/>
        </w:rPr>
        <w:t xml:space="preserve"> </w:t>
      </w:r>
      <w:r w:rsidRPr="00BB2ABD">
        <w:rPr>
          <w:b w:val="0"/>
          <w:i/>
          <w:sz w:val="22"/>
          <w:szCs w:val="22"/>
        </w:rPr>
        <w:t>Mekanik bilezik uygulama görselleri</w:t>
      </w:r>
      <w:r w:rsidRPr="00BB2ABD">
        <w:rPr>
          <w:sz w:val="22"/>
          <w:szCs w:val="22"/>
        </w:rPr>
        <w:t>.</w:t>
      </w:r>
    </w:p>
    <w:p w14:paraId="1703589E" w14:textId="77777777" w:rsidR="0040662B" w:rsidRPr="00BB2ABD" w:rsidRDefault="0040662B" w:rsidP="00AE1B2A">
      <w:pPr>
        <w:pStyle w:val="Caption"/>
        <w:spacing w:before="0" w:after="0"/>
        <w:jc w:val="both"/>
        <w:rPr>
          <w:noProof/>
          <w:sz w:val="22"/>
          <w:szCs w:val="22"/>
        </w:rPr>
      </w:pPr>
    </w:p>
    <w:p w14:paraId="766B647C" w14:textId="23C7D3DE" w:rsidR="00FE526A" w:rsidRPr="00BB2ABD" w:rsidRDefault="00FE526A" w:rsidP="00AE1B2A">
      <w:pPr>
        <w:pStyle w:val="Caption"/>
        <w:spacing w:before="0" w:after="0"/>
        <w:jc w:val="both"/>
        <w:rPr>
          <w:b w:val="0"/>
          <w:bCs w:val="0"/>
          <w:sz w:val="22"/>
          <w:szCs w:val="22"/>
        </w:rPr>
      </w:pPr>
      <w:r w:rsidRPr="00BB2ABD">
        <w:rPr>
          <w:noProof/>
          <w:sz w:val="22"/>
          <w:szCs w:val="22"/>
        </w:rPr>
        <w:t>S</w:t>
      </w:r>
      <w:r w:rsidR="00DC1556">
        <w:rPr>
          <w:noProof/>
          <w:sz w:val="22"/>
          <w:szCs w:val="22"/>
        </w:rPr>
        <w:t>ONUÇ</w:t>
      </w:r>
    </w:p>
    <w:p w14:paraId="047CD1E1" w14:textId="680419C4" w:rsidR="006F4B5E" w:rsidRPr="00BB2ABD" w:rsidRDefault="006F4B5E" w:rsidP="00BB2ABD">
      <w:pPr>
        <w:pStyle w:val="NoSpacing"/>
        <w:jc w:val="both"/>
        <w:rPr>
          <w:rFonts w:ascii="Times New Roman" w:hAnsi="Times New Roman"/>
        </w:rPr>
      </w:pPr>
      <w:r w:rsidRPr="00BB2ABD">
        <w:rPr>
          <w:rFonts w:ascii="Times New Roman" w:hAnsi="Times New Roman"/>
        </w:rPr>
        <w:t>Bu çalışma içerisinde geliştirilen, plastik enjeksiyon kalıplamada mekanik bilezik ile üretim yöntemi, enjeksiyon kalıplarında ters açılı formların yapılmasını kolay ve ekonomik hale getirmektedir. Bu tekniğin birçok yönteme göre üstünlük sağladığı yapılan araştırmalar ve analizler sonucunda tespit edilmiştir.</w:t>
      </w:r>
      <w:r w:rsidR="005753AA">
        <w:rPr>
          <w:rFonts w:ascii="Times New Roman" w:hAnsi="Times New Roman"/>
        </w:rPr>
        <w:t xml:space="preserve"> </w:t>
      </w:r>
      <w:r w:rsidRPr="00BB2ABD">
        <w:rPr>
          <w:rFonts w:ascii="Times New Roman" w:hAnsi="Times New Roman"/>
        </w:rPr>
        <w:t xml:space="preserve">Mekanik bilezik geliştirilmesi sürecinde yapılan malzeme bilimine ait araştırmalarda, mekanik bilezik sistemine uygun malzemeler, bu malzemelerin yapısal özellikleri, sıcaklık ve basınç altında ki davranışları detaylı olarak incelenmiştir. </w:t>
      </w:r>
    </w:p>
    <w:p w14:paraId="438C6746" w14:textId="77777777" w:rsidR="006F4B5E" w:rsidRPr="00BB2ABD" w:rsidRDefault="006F4B5E" w:rsidP="00AE1B2A">
      <w:pPr>
        <w:pStyle w:val="Caption"/>
        <w:keepNext/>
        <w:spacing w:before="0" w:after="0"/>
        <w:rPr>
          <w:sz w:val="22"/>
          <w:szCs w:val="22"/>
        </w:rPr>
      </w:pPr>
      <w:r w:rsidRPr="00BB2ABD">
        <w:rPr>
          <w:sz w:val="22"/>
          <w:szCs w:val="22"/>
        </w:rPr>
        <w:t xml:space="preserve"> </w:t>
      </w:r>
      <w:bookmarkStart w:id="2" w:name="_Toc500597021"/>
      <w:bookmarkStart w:id="3" w:name="_Toc500597181"/>
      <w:bookmarkStart w:id="4" w:name="_Toc500597817"/>
      <w:bookmarkStart w:id="5" w:name="_Toc500597907"/>
      <w:bookmarkStart w:id="6" w:name="_Toc501009848"/>
      <w:r w:rsidRPr="00BB2ABD">
        <w:rPr>
          <w:i/>
          <w:sz w:val="22"/>
          <w:szCs w:val="22"/>
        </w:rPr>
        <w:t xml:space="preserve">Çizelge </w:t>
      </w:r>
      <w:r w:rsidR="00EC3C9B" w:rsidRPr="00BB2ABD">
        <w:rPr>
          <w:i/>
          <w:sz w:val="22"/>
          <w:szCs w:val="22"/>
        </w:rPr>
        <w:t>8.1:</w:t>
      </w:r>
      <w:r w:rsidR="00EC3C9B" w:rsidRPr="00BB2ABD">
        <w:rPr>
          <w:b w:val="0"/>
          <w:i/>
          <w:sz w:val="22"/>
          <w:szCs w:val="22"/>
        </w:rPr>
        <w:t xml:space="preserve"> Maça</w:t>
      </w:r>
      <w:r w:rsidRPr="00BB2ABD">
        <w:rPr>
          <w:b w:val="0"/>
          <w:i/>
          <w:sz w:val="22"/>
          <w:szCs w:val="22"/>
        </w:rPr>
        <w:t xml:space="preserve"> sistemleri yatırım maliyetleri</w:t>
      </w:r>
      <w:bookmarkEnd w:id="2"/>
      <w:bookmarkEnd w:id="3"/>
      <w:bookmarkEnd w:id="4"/>
      <w:bookmarkEnd w:id="5"/>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15"/>
        <w:gridCol w:w="1637"/>
        <w:gridCol w:w="1637"/>
        <w:gridCol w:w="1254"/>
      </w:tblGrid>
      <w:tr w:rsidR="006F4B5E" w:rsidRPr="00BB2ABD" w14:paraId="531CAAA1" w14:textId="77777777" w:rsidTr="00B332E2">
        <w:trPr>
          <w:jc w:val="center"/>
        </w:trPr>
        <w:tc>
          <w:tcPr>
            <w:tcW w:w="0" w:type="auto"/>
            <w:shd w:val="clear" w:color="auto" w:fill="auto"/>
            <w:vAlign w:val="center"/>
          </w:tcPr>
          <w:p w14:paraId="7C62CDA8"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Ø50x90 ATIKSU</w:t>
            </w:r>
          </w:p>
          <w:p w14:paraId="75788F14"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4 GÖZ</w:t>
            </w:r>
          </w:p>
        </w:tc>
        <w:tc>
          <w:tcPr>
            <w:tcW w:w="0" w:type="auto"/>
            <w:shd w:val="clear" w:color="auto" w:fill="auto"/>
            <w:vAlign w:val="center"/>
          </w:tcPr>
          <w:p w14:paraId="2D15E595" w14:textId="77777777" w:rsidR="006F4B5E" w:rsidRPr="00F82BCD" w:rsidRDefault="006F4B5E" w:rsidP="00AE1B2A">
            <w:pPr>
              <w:spacing w:after="0" w:line="240" w:lineRule="auto"/>
              <w:jc w:val="center"/>
              <w:rPr>
                <w:rFonts w:ascii="Times New Roman" w:hAnsi="Times New Roman"/>
                <w:sz w:val="20"/>
              </w:rPr>
            </w:pPr>
            <w:r w:rsidRPr="00F82BCD">
              <w:rPr>
                <w:rFonts w:ascii="Times New Roman" w:hAnsi="Times New Roman"/>
                <w:sz w:val="20"/>
              </w:rPr>
              <w:t>HAFIZALI MAÇA</w:t>
            </w:r>
          </w:p>
          <w:p w14:paraId="3C154D96" w14:textId="77777777" w:rsidR="006F4B5E" w:rsidRPr="00F82BCD" w:rsidRDefault="006F4B5E" w:rsidP="00AE1B2A">
            <w:pPr>
              <w:spacing w:after="0" w:line="240" w:lineRule="auto"/>
              <w:jc w:val="center"/>
              <w:rPr>
                <w:rFonts w:ascii="Times New Roman" w:hAnsi="Times New Roman"/>
                <w:sz w:val="20"/>
              </w:rPr>
            </w:pPr>
            <w:r w:rsidRPr="00F82BCD">
              <w:rPr>
                <w:rFonts w:ascii="Times New Roman" w:hAnsi="Times New Roman"/>
                <w:sz w:val="20"/>
              </w:rPr>
              <w:t>MEVCUT SİSTEM</w:t>
            </w:r>
          </w:p>
        </w:tc>
        <w:tc>
          <w:tcPr>
            <w:tcW w:w="0" w:type="auto"/>
            <w:shd w:val="clear" w:color="auto" w:fill="auto"/>
            <w:vAlign w:val="center"/>
          </w:tcPr>
          <w:p w14:paraId="184E3FC6" w14:textId="77777777" w:rsidR="006F4B5E" w:rsidRPr="00F82BCD" w:rsidRDefault="006F4B5E" w:rsidP="00AE1B2A">
            <w:pPr>
              <w:spacing w:after="0" w:line="240" w:lineRule="auto"/>
              <w:jc w:val="center"/>
              <w:rPr>
                <w:rFonts w:ascii="Times New Roman" w:hAnsi="Times New Roman"/>
                <w:sz w:val="20"/>
              </w:rPr>
            </w:pPr>
            <w:r w:rsidRPr="00F82BCD">
              <w:rPr>
                <w:rFonts w:ascii="Times New Roman" w:hAnsi="Times New Roman"/>
                <w:sz w:val="20"/>
              </w:rPr>
              <w:t>COLLABSİBLE CORE</w:t>
            </w:r>
          </w:p>
          <w:p w14:paraId="0CF13EF6" w14:textId="77777777" w:rsidR="006F4B5E" w:rsidRPr="00F82BCD" w:rsidRDefault="006F4B5E" w:rsidP="00AE1B2A">
            <w:pPr>
              <w:spacing w:after="0" w:line="240" w:lineRule="auto"/>
              <w:jc w:val="center"/>
              <w:rPr>
                <w:rFonts w:ascii="Times New Roman" w:hAnsi="Times New Roman"/>
                <w:sz w:val="20"/>
              </w:rPr>
            </w:pPr>
            <w:r w:rsidRPr="00F82BCD">
              <w:rPr>
                <w:rFonts w:ascii="Times New Roman" w:hAnsi="Times New Roman"/>
                <w:sz w:val="20"/>
              </w:rPr>
              <w:t>YABANCI</w:t>
            </w:r>
          </w:p>
        </w:tc>
        <w:tc>
          <w:tcPr>
            <w:tcW w:w="0" w:type="auto"/>
            <w:shd w:val="clear" w:color="auto" w:fill="auto"/>
            <w:vAlign w:val="center"/>
          </w:tcPr>
          <w:p w14:paraId="1E092768" w14:textId="77777777" w:rsidR="006F4B5E" w:rsidRPr="00F82BCD" w:rsidRDefault="006F4B5E" w:rsidP="00AE1B2A">
            <w:pPr>
              <w:spacing w:after="0" w:line="240" w:lineRule="auto"/>
              <w:jc w:val="center"/>
              <w:rPr>
                <w:rFonts w:ascii="Times New Roman" w:hAnsi="Times New Roman"/>
                <w:sz w:val="20"/>
              </w:rPr>
            </w:pPr>
            <w:r w:rsidRPr="00F82BCD">
              <w:rPr>
                <w:rFonts w:ascii="Times New Roman" w:hAnsi="Times New Roman"/>
                <w:sz w:val="20"/>
              </w:rPr>
              <w:t>COLLABSİBLE CORE</w:t>
            </w:r>
          </w:p>
          <w:p w14:paraId="6039718F" w14:textId="77777777" w:rsidR="006F4B5E" w:rsidRPr="00F82BCD" w:rsidRDefault="006F4B5E" w:rsidP="00AE1B2A">
            <w:pPr>
              <w:spacing w:after="0" w:line="240" w:lineRule="auto"/>
              <w:jc w:val="center"/>
              <w:rPr>
                <w:rFonts w:ascii="Times New Roman" w:hAnsi="Times New Roman"/>
                <w:sz w:val="20"/>
              </w:rPr>
            </w:pPr>
            <w:r w:rsidRPr="00F82BCD">
              <w:rPr>
                <w:rFonts w:ascii="Times New Roman" w:hAnsi="Times New Roman"/>
                <w:sz w:val="20"/>
              </w:rPr>
              <w:t>YERLİ</w:t>
            </w:r>
          </w:p>
        </w:tc>
        <w:tc>
          <w:tcPr>
            <w:tcW w:w="0" w:type="auto"/>
            <w:shd w:val="clear" w:color="auto" w:fill="auto"/>
            <w:vAlign w:val="center"/>
          </w:tcPr>
          <w:p w14:paraId="16C65E4F" w14:textId="77777777" w:rsidR="006F4B5E" w:rsidRPr="00F82BCD" w:rsidRDefault="006F4B5E" w:rsidP="00AE1B2A">
            <w:pPr>
              <w:spacing w:after="0" w:line="240" w:lineRule="auto"/>
              <w:jc w:val="center"/>
              <w:rPr>
                <w:rFonts w:ascii="Times New Roman" w:hAnsi="Times New Roman"/>
                <w:sz w:val="20"/>
              </w:rPr>
            </w:pPr>
            <w:r w:rsidRPr="00F82BCD">
              <w:rPr>
                <w:rFonts w:ascii="Times New Roman" w:hAnsi="Times New Roman"/>
                <w:sz w:val="20"/>
              </w:rPr>
              <w:t>MEKANİK BİLEZİK</w:t>
            </w:r>
          </w:p>
        </w:tc>
      </w:tr>
      <w:tr w:rsidR="006F4B5E" w:rsidRPr="00BB2ABD" w14:paraId="68264135" w14:textId="77777777" w:rsidTr="00B332E2">
        <w:trPr>
          <w:jc w:val="center"/>
        </w:trPr>
        <w:tc>
          <w:tcPr>
            <w:tcW w:w="0" w:type="auto"/>
            <w:shd w:val="clear" w:color="auto" w:fill="auto"/>
            <w:vAlign w:val="center"/>
          </w:tcPr>
          <w:p w14:paraId="0DCAC998"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MAÇA MALİYETİ/ AD</w:t>
            </w:r>
          </w:p>
        </w:tc>
        <w:tc>
          <w:tcPr>
            <w:tcW w:w="0" w:type="auto"/>
            <w:shd w:val="clear" w:color="auto" w:fill="auto"/>
            <w:vAlign w:val="center"/>
          </w:tcPr>
          <w:p w14:paraId="37A47D4C"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1.100TL</w:t>
            </w:r>
          </w:p>
        </w:tc>
        <w:tc>
          <w:tcPr>
            <w:tcW w:w="0" w:type="auto"/>
            <w:shd w:val="clear" w:color="auto" w:fill="auto"/>
            <w:vAlign w:val="center"/>
          </w:tcPr>
          <w:p w14:paraId="3C67A57A"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16.000TL</w:t>
            </w:r>
          </w:p>
        </w:tc>
        <w:tc>
          <w:tcPr>
            <w:tcW w:w="0" w:type="auto"/>
            <w:shd w:val="clear" w:color="auto" w:fill="auto"/>
            <w:vAlign w:val="center"/>
          </w:tcPr>
          <w:p w14:paraId="6F43FD21"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8.000TL</w:t>
            </w:r>
          </w:p>
        </w:tc>
        <w:tc>
          <w:tcPr>
            <w:tcW w:w="0" w:type="auto"/>
            <w:shd w:val="clear" w:color="auto" w:fill="auto"/>
            <w:vAlign w:val="center"/>
          </w:tcPr>
          <w:p w14:paraId="1E52C397"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485TL</w:t>
            </w:r>
          </w:p>
        </w:tc>
      </w:tr>
      <w:tr w:rsidR="006F4B5E" w:rsidRPr="00BB2ABD" w14:paraId="7D9680A5" w14:textId="77777777" w:rsidTr="00B332E2">
        <w:trPr>
          <w:trHeight w:val="247"/>
          <w:jc w:val="center"/>
        </w:trPr>
        <w:tc>
          <w:tcPr>
            <w:tcW w:w="0" w:type="auto"/>
            <w:shd w:val="clear" w:color="auto" w:fill="auto"/>
            <w:vAlign w:val="center"/>
          </w:tcPr>
          <w:p w14:paraId="1EA087CA"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ÇEVRİM SÜRESİ</w:t>
            </w:r>
          </w:p>
        </w:tc>
        <w:tc>
          <w:tcPr>
            <w:tcW w:w="0" w:type="auto"/>
            <w:shd w:val="clear" w:color="auto" w:fill="auto"/>
            <w:vAlign w:val="center"/>
          </w:tcPr>
          <w:p w14:paraId="0F861BB0"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45 SN</w:t>
            </w:r>
          </w:p>
        </w:tc>
        <w:tc>
          <w:tcPr>
            <w:tcW w:w="0" w:type="auto"/>
            <w:shd w:val="clear" w:color="auto" w:fill="auto"/>
            <w:vAlign w:val="center"/>
          </w:tcPr>
          <w:p w14:paraId="26E0F778"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45 SN</w:t>
            </w:r>
          </w:p>
        </w:tc>
        <w:tc>
          <w:tcPr>
            <w:tcW w:w="0" w:type="auto"/>
            <w:shd w:val="clear" w:color="auto" w:fill="auto"/>
            <w:vAlign w:val="center"/>
          </w:tcPr>
          <w:p w14:paraId="1F8289D7"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45 SN</w:t>
            </w:r>
          </w:p>
        </w:tc>
        <w:tc>
          <w:tcPr>
            <w:tcW w:w="0" w:type="auto"/>
            <w:shd w:val="clear" w:color="auto" w:fill="auto"/>
            <w:vAlign w:val="center"/>
          </w:tcPr>
          <w:p w14:paraId="6DEECF60"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45 SN</w:t>
            </w:r>
          </w:p>
        </w:tc>
      </w:tr>
      <w:tr w:rsidR="006F4B5E" w:rsidRPr="00BB2ABD" w14:paraId="7FB45E72" w14:textId="77777777" w:rsidTr="00B332E2">
        <w:trPr>
          <w:trHeight w:val="405"/>
          <w:jc w:val="center"/>
        </w:trPr>
        <w:tc>
          <w:tcPr>
            <w:tcW w:w="0" w:type="auto"/>
            <w:shd w:val="clear" w:color="auto" w:fill="auto"/>
            <w:vAlign w:val="center"/>
          </w:tcPr>
          <w:p w14:paraId="11D23401"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3 YILLIK BAKIM/ 1 milyon Adet</w:t>
            </w:r>
          </w:p>
        </w:tc>
        <w:tc>
          <w:tcPr>
            <w:tcW w:w="0" w:type="auto"/>
            <w:shd w:val="clear" w:color="auto" w:fill="auto"/>
            <w:vAlign w:val="center"/>
          </w:tcPr>
          <w:p w14:paraId="4821B9CB"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180 TL</w:t>
            </w:r>
          </w:p>
        </w:tc>
        <w:tc>
          <w:tcPr>
            <w:tcW w:w="0" w:type="auto"/>
            <w:shd w:val="clear" w:color="auto" w:fill="auto"/>
            <w:vAlign w:val="center"/>
          </w:tcPr>
          <w:p w14:paraId="50E179C3"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7.400TL</w:t>
            </w:r>
          </w:p>
        </w:tc>
        <w:tc>
          <w:tcPr>
            <w:tcW w:w="0" w:type="auto"/>
            <w:shd w:val="clear" w:color="auto" w:fill="auto"/>
            <w:vAlign w:val="center"/>
          </w:tcPr>
          <w:p w14:paraId="7508FF95"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4.200TL</w:t>
            </w:r>
          </w:p>
        </w:tc>
        <w:tc>
          <w:tcPr>
            <w:tcW w:w="0" w:type="auto"/>
            <w:shd w:val="clear" w:color="auto" w:fill="auto"/>
            <w:vAlign w:val="center"/>
          </w:tcPr>
          <w:p w14:paraId="7541FDD9" w14:textId="77777777" w:rsidR="006F4B5E" w:rsidRPr="00BB2ABD" w:rsidRDefault="006F4B5E" w:rsidP="00AE1B2A">
            <w:pPr>
              <w:spacing w:after="0" w:line="240" w:lineRule="auto"/>
              <w:jc w:val="center"/>
              <w:rPr>
                <w:rFonts w:ascii="Times New Roman" w:hAnsi="Times New Roman"/>
              </w:rPr>
            </w:pPr>
            <w:r w:rsidRPr="00BB2ABD">
              <w:rPr>
                <w:rFonts w:ascii="Times New Roman" w:hAnsi="Times New Roman"/>
              </w:rPr>
              <w:t>485TL</w:t>
            </w:r>
          </w:p>
        </w:tc>
      </w:tr>
    </w:tbl>
    <w:p w14:paraId="45983BEB" w14:textId="77777777" w:rsidR="006F4B5E" w:rsidRDefault="006F4B5E" w:rsidP="00AE1B2A">
      <w:pPr>
        <w:pStyle w:val="NoSpacing"/>
        <w:rPr>
          <w:rFonts w:ascii="Times New Roman" w:hAnsi="Times New Roman"/>
        </w:rPr>
      </w:pPr>
      <w:r w:rsidRPr="00BB2ABD">
        <w:rPr>
          <w:rFonts w:ascii="Times New Roman" w:hAnsi="Times New Roman"/>
        </w:rPr>
        <w:t xml:space="preserve">Çizelge 8.1 de mevcutta kullanılan sistemlerin yatırım ve bakım maliyetleri tablo ile belirtilmiştir. </w:t>
      </w:r>
    </w:p>
    <w:p w14:paraId="4417B4EE" w14:textId="77777777" w:rsidR="00DC1556" w:rsidRPr="00BB2ABD" w:rsidRDefault="00DC1556" w:rsidP="00AE1B2A">
      <w:pPr>
        <w:pStyle w:val="NoSpacing"/>
        <w:rPr>
          <w:rFonts w:ascii="Times New Roman" w:hAnsi="Times New Roman"/>
        </w:rPr>
      </w:pPr>
    </w:p>
    <w:p w14:paraId="7C3F6DA0" w14:textId="77777777" w:rsidR="006F4B5E" w:rsidRPr="00BB2ABD" w:rsidRDefault="006F4B5E" w:rsidP="00AE1B2A">
      <w:pPr>
        <w:pStyle w:val="Caption"/>
        <w:keepNext/>
        <w:spacing w:before="0" w:after="0"/>
        <w:rPr>
          <w:sz w:val="22"/>
          <w:szCs w:val="22"/>
        </w:rPr>
      </w:pPr>
      <w:bookmarkStart w:id="7" w:name="_Toc500597022"/>
      <w:bookmarkStart w:id="8" w:name="_Toc500597182"/>
      <w:bookmarkStart w:id="9" w:name="_Toc500597818"/>
      <w:bookmarkStart w:id="10" w:name="_Toc500597908"/>
      <w:bookmarkStart w:id="11" w:name="_Toc501009849"/>
      <w:r w:rsidRPr="00BB2ABD">
        <w:rPr>
          <w:i/>
          <w:sz w:val="22"/>
          <w:szCs w:val="22"/>
        </w:rPr>
        <w:t xml:space="preserve">Çizelge </w:t>
      </w:r>
      <w:r w:rsidR="00EC3C9B" w:rsidRPr="00BB2ABD">
        <w:rPr>
          <w:i/>
          <w:sz w:val="22"/>
          <w:szCs w:val="22"/>
        </w:rPr>
        <w:t>8.2</w:t>
      </w:r>
      <w:r w:rsidR="00EC3C9B" w:rsidRPr="00BB2ABD">
        <w:rPr>
          <w:sz w:val="22"/>
          <w:szCs w:val="22"/>
        </w:rPr>
        <w:t>:</w:t>
      </w:r>
      <w:r w:rsidR="00EC3C9B" w:rsidRPr="00BB2ABD">
        <w:rPr>
          <w:b w:val="0"/>
          <w:i/>
          <w:sz w:val="22"/>
          <w:szCs w:val="22"/>
        </w:rPr>
        <w:t xml:space="preserve"> Mekanik</w:t>
      </w:r>
      <w:r w:rsidRPr="00BB2ABD">
        <w:rPr>
          <w:b w:val="0"/>
          <w:i/>
          <w:sz w:val="22"/>
          <w:szCs w:val="22"/>
        </w:rPr>
        <w:t xml:space="preserve"> bilezik üretim maliyeti</w:t>
      </w:r>
      <w:bookmarkEnd w:id="7"/>
      <w:bookmarkEnd w:id="8"/>
      <w:bookmarkEnd w:id="9"/>
      <w:bookmarkEnd w:id="10"/>
      <w:bookmarkEnd w:id="11"/>
    </w:p>
    <w:tbl>
      <w:tblPr>
        <w:tblW w:w="0" w:type="auto"/>
        <w:jc w:val="center"/>
        <w:tblCellSpacing w:w="2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left w:w="0" w:type="dxa"/>
          <w:right w:w="0" w:type="dxa"/>
        </w:tblCellMar>
        <w:tblLook w:val="0600" w:firstRow="0" w:lastRow="0" w:firstColumn="0" w:lastColumn="0" w:noHBand="1" w:noVBand="1"/>
      </w:tblPr>
      <w:tblGrid>
        <w:gridCol w:w="2069"/>
        <w:gridCol w:w="1043"/>
      </w:tblGrid>
      <w:tr w:rsidR="006F4B5E" w:rsidRPr="00BB2ABD" w14:paraId="622EFA1C" w14:textId="77777777" w:rsidTr="00B332E2">
        <w:trPr>
          <w:trHeight w:val="315"/>
          <w:tblCellSpacing w:w="20" w:type="dxa"/>
          <w:jc w:val="center"/>
        </w:trPr>
        <w:tc>
          <w:tcPr>
            <w:tcW w:w="0" w:type="auto"/>
            <w:shd w:val="clear" w:color="auto" w:fill="auto"/>
            <w:tcMar>
              <w:top w:w="12" w:type="dxa"/>
              <w:left w:w="12" w:type="dxa"/>
              <w:bottom w:w="0" w:type="dxa"/>
              <w:right w:w="12" w:type="dxa"/>
            </w:tcMar>
            <w:vAlign w:val="center"/>
            <w:hideMark/>
          </w:tcPr>
          <w:p w14:paraId="285D895D"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Mekanik Bilezik,</w:t>
            </w:r>
          </w:p>
        </w:tc>
        <w:tc>
          <w:tcPr>
            <w:tcW w:w="0" w:type="auto"/>
            <w:shd w:val="clear" w:color="auto" w:fill="auto"/>
            <w:tcMar>
              <w:top w:w="12" w:type="dxa"/>
              <w:left w:w="12" w:type="dxa"/>
              <w:bottom w:w="0" w:type="dxa"/>
              <w:right w:w="12" w:type="dxa"/>
            </w:tcMar>
            <w:vAlign w:val="center"/>
            <w:hideMark/>
          </w:tcPr>
          <w:p w14:paraId="276B808A"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Ø110 Çap</w:t>
            </w:r>
          </w:p>
        </w:tc>
      </w:tr>
      <w:tr w:rsidR="006F4B5E" w:rsidRPr="00BB2ABD" w14:paraId="5B67F5F3" w14:textId="77777777" w:rsidTr="00B332E2">
        <w:trPr>
          <w:trHeight w:val="432"/>
          <w:tblCellSpacing w:w="20" w:type="dxa"/>
          <w:jc w:val="center"/>
        </w:trPr>
        <w:tc>
          <w:tcPr>
            <w:tcW w:w="0" w:type="auto"/>
            <w:shd w:val="clear" w:color="auto" w:fill="auto"/>
            <w:tcMar>
              <w:top w:w="12" w:type="dxa"/>
              <w:left w:w="12" w:type="dxa"/>
              <w:bottom w:w="0" w:type="dxa"/>
              <w:right w:w="12" w:type="dxa"/>
            </w:tcMar>
            <w:vAlign w:val="center"/>
            <w:hideMark/>
          </w:tcPr>
          <w:p w14:paraId="3F3DE50E"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Malzeme Maliyeti</w:t>
            </w:r>
          </w:p>
        </w:tc>
        <w:tc>
          <w:tcPr>
            <w:tcW w:w="0" w:type="auto"/>
            <w:shd w:val="clear" w:color="auto" w:fill="auto"/>
            <w:tcMar>
              <w:top w:w="12" w:type="dxa"/>
              <w:left w:w="12" w:type="dxa"/>
              <w:bottom w:w="0" w:type="dxa"/>
              <w:right w:w="12" w:type="dxa"/>
            </w:tcMar>
            <w:vAlign w:val="center"/>
            <w:hideMark/>
          </w:tcPr>
          <w:p w14:paraId="44891E9B"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55,00 TL</w:t>
            </w:r>
          </w:p>
        </w:tc>
      </w:tr>
      <w:tr w:rsidR="006F4B5E" w:rsidRPr="00BB2ABD" w14:paraId="174342FD" w14:textId="77777777" w:rsidTr="00B332E2">
        <w:trPr>
          <w:trHeight w:val="392"/>
          <w:tblCellSpacing w:w="20" w:type="dxa"/>
          <w:jc w:val="center"/>
        </w:trPr>
        <w:tc>
          <w:tcPr>
            <w:tcW w:w="0" w:type="auto"/>
            <w:shd w:val="clear" w:color="auto" w:fill="auto"/>
            <w:tcMar>
              <w:top w:w="12" w:type="dxa"/>
              <w:left w:w="12" w:type="dxa"/>
              <w:bottom w:w="0" w:type="dxa"/>
              <w:right w:w="12" w:type="dxa"/>
            </w:tcMar>
            <w:vAlign w:val="center"/>
            <w:hideMark/>
          </w:tcPr>
          <w:p w14:paraId="3E535CB8"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Torna Maliyeti:</w:t>
            </w:r>
          </w:p>
        </w:tc>
        <w:tc>
          <w:tcPr>
            <w:tcW w:w="0" w:type="auto"/>
            <w:shd w:val="clear" w:color="auto" w:fill="auto"/>
            <w:tcMar>
              <w:top w:w="12" w:type="dxa"/>
              <w:left w:w="12" w:type="dxa"/>
              <w:bottom w:w="0" w:type="dxa"/>
              <w:right w:w="12" w:type="dxa"/>
            </w:tcMar>
            <w:vAlign w:val="center"/>
            <w:hideMark/>
          </w:tcPr>
          <w:p w14:paraId="1F18D8D6"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120,00 TL</w:t>
            </w:r>
          </w:p>
        </w:tc>
      </w:tr>
      <w:tr w:rsidR="006F4B5E" w:rsidRPr="00BB2ABD" w14:paraId="656D4D4E" w14:textId="77777777" w:rsidTr="00B332E2">
        <w:trPr>
          <w:trHeight w:val="342"/>
          <w:tblCellSpacing w:w="20" w:type="dxa"/>
          <w:jc w:val="center"/>
        </w:trPr>
        <w:tc>
          <w:tcPr>
            <w:tcW w:w="0" w:type="auto"/>
            <w:shd w:val="clear" w:color="auto" w:fill="auto"/>
            <w:tcMar>
              <w:top w:w="12" w:type="dxa"/>
              <w:left w:w="12" w:type="dxa"/>
              <w:bottom w:w="0" w:type="dxa"/>
              <w:right w:w="12" w:type="dxa"/>
            </w:tcMar>
            <w:vAlign w:val="center"/>
            <w:hideMark/>
          </w:tcPr>
          <w:p w14:paraId="0A6DB510"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CNC Freze Maliyeti:</w:t>
            </w:r>
          </w:p>
        </w:tc>
        <w:tc>
          <w:tcPr>
            <w:tcW w:w="0" w:type="auto"/>
            <w:shd w:val="clear" w:color="auto" w:fill="auto"/>
            <w:tcMar>
              <w:top w:w="12" w:type="dxa"/>
              <w:left w:w="12" w:type="dxa"/>
              <w:bottom w:w="0" w:type="dxa"/>
              <w:right w:w="12" w:type="dxa"/>
            </w:tcMar>
            <w:vAlign w:val="center"/>
            <w:hideMark/>
          </w:tcPr>
          <w:p w14:paraId="2DC7CF6D"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100,00 TL</w:t>
            </w:r>
          </w:p>
        </w:tc>
      </w:tr>
      <w:tr w:rsidR="006F4B5E" w:rsidRPr="00BB2ABD" w14:paraId="06774E9D" w14:textId="77777777" w:rsidTr="00B332E2">
        <w:trPr>
          <w:trHeight w:val="349"/>
          <w:tblCellSpacing w:w="20" w:type="dxa"/>
          <w:jc w:val="center"/>
        </w:trPr>
        <w:tc>
          <w:tcPr>
            <w:tcW w:w="0" w:type="auto"/>
            <w:shd w:val="clear" w:color="auto" w:fill="auto"/>
            <w:tcMar>
              <w:top w:w="12" w:type="dxa"/>
              <w:left w:w="12" w:type="dxa"/>
              <w:bottom w:w="0" w:type="dxa"/>
              <w:right w:w="12" w:type="dxa"/>
            </w:tcMar>
            <w:vAlign w:val="center"/>
            <w:hideMark/>
          </w:tcPr>
          <w:p w14:paraId="2D3B98D5"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Isıl işlem Maliyeti:</w:t>
            </w:r>
          </w:p>
        </w:tc>
        <w:tc>
          <w:tcPr>
            <w:tcW w:w="0" w:type="auto"/>
            <w:shd w:val="clear" w:color="auto" w:fill="auto"/>
            <w:tcMar>
              <w:top w:w="12" w:type="dxa"/>
              <w:left w:w="12" w:type="dxa"/>
              <w:bottom w:w="0" w:type="dxa"/>
              <w:right w:w="12" w:type="dxa"/>
            </w:tcMar>
            <w:vAlign w:val="center"/>
            <w:hideMark/>
          </w:tcPr>
          <w:p w14:paraId="6262E1A4"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60,00 TL</w:t>
            </w:r>
          </w:p>
        </w:tc>
      </w:tr>
      <w:tr w:rsidR="006F4B5E" w:rsidRPr="00BB2ABD" w14:paraId="42D0F9A0" w14:textId="77777777" w:rsidTr="00B332E2">
        <w:trPr>
          <w:trHeight w:val="354"/>
          <w:tblCellSpacing w:w="20" w:type="dxa"/>
          <w:jc w:val="center"/>
        </w:trPr>
        <w:tc>
          <w:tcPr>
            <w:tcW w:w="0" w:type="auto"/>
            <w:shd w:val="clear" w:color="auto" w:fill="auto"/>
            <w:tcMar>
              <w:top w:w="12" w:type="dxa"/>
              <w:left w:w="12" w:type="dxa"/>
              <w:bottom w:w="0" w:type="dxa"/>
              <w:right w:w="12" w:type="dxa"/>
            </w:tcMar>
            <w:vAlign w:val="center"/>
            <w:hideMark/>
          </w:tcPr>
          <w:p w14:paraId="2A0F7E15"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Tel Erozyon Maliyeti:</w:t>
            </w:r>
          </w:p>
        </w:tc>
        <w:tc>
          <w:tcPr>
            <w:tcW w:w="0" w:type="auto"/>
            <w:shd w:val="clear" w:color="auto" w:fill="auto"/>
            <w:tcMar>
              <w:top w:w="12" w:type="dxa"/>
              <w:left w:w="12" w:type="dxa"/>
              <w:bottom w:w="0" w:type="dxa"/>
              <w:right w:w="12" w:type="dxa"/>
            </w:tcMar>
            <w:vAlign w:val="center"/>
            <w:hideMark/>
          </w:tcPr>
          <w:p w14:paraId="2F64A314"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150,00 TL</w:t>
            </w:r>
          </w:p>
        </w:tc>
      </w:tr>
      <w:tr w:rsidR="006F4B5E" w:rsidRPr="00BB2ABD" w14:paraId="25AAA74D" w14:textId="77777777" w:rsidTr="00B332E2">
        <w:trPr>
          <w:trHeight w:val="432"/>
          <w:tblCellSpacing w:w="20" w:type="dxa"/>
          <w:jc w:val="center"/>
        </w:trPr>
        <w:tc>
          <w:tcPr>
            <w:tcW w:w="0" w:type="auto"/>
            <w:shd w:val="clear" w:color="auto" w:fill="auto"/>
            <w:tcMar>
              <w:top w:w="12" w:type="dxa"/>
              <w:left w:w="12" w:type="dxa"/>
              <w:bottom w:w="0" w:type="dxa"/>
              <w:right w:w="12" w:type="dxa"/>
            </w:tcMar>
            <w:vAlign w:val="center"/>
            <w:hideMark/>
          </w:tcPr>
          <w:p w14:paraId="66055447" w14:textId="77777777" w:rsidR="006F4B5E" w:rsidRPr="00BB2ABD" w:rsidRDefault="006F4B5E" w:rsidP="00AE1B2A">
            <w:pPr>
              <w:spacing w:after="0" w:line="240" w:lineRule="auto"/>
              <w:jc w:val="center"/>
              <w:rPr>
                <w:rFonts w:ascii="Times New Roman" w:hAnsi="Times New Roman"/>
                <w:lang w:val="en-US"/>
              </w:rPr>
            </w:pPr>
          </w:p>
        </w:tc>
        <w:tc>
          <w:tcPr>
            <w:tcW w:w="0" w:type="auto"/>
            <w:shd w:val="clear" w:color="auto" w:fill="auto"/>
            <w:tcMar>
              <w:top w:w="12" w:type="dxa"/>
              <w:left w:w="12" w:type="dxa"/>
              <w:bottom w:w="0" w:type="dxa"/>
              <w:right w:w="12" w:type="dxa"/>
            </w:tcMar>
            <w:vAlign w:val="center"/>
            <w:hideMark/>
          </w:tcPr>
          <w:p w14:paraId="757F09DF"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485,00 TL</w:t>
            </w:r>
          </w:p>
        </w:tc>
      </w:tr>
    </w:tbl>
    <w:p w14:paraId="1EE0EF0B" w14:textId="77777777" w:rsidR="006F4B5E" w:rsidRPr="00BB2ABD" w:rsidRDefault="006F4B5E" w:rsidP="00AE1B2A">
      <w:pPr>
        <w:spacing w:after="0" w:line="240" w:lineRule="auto"/>
        <w:jc w:val="both"/>
        <w:rPr>
          <w:rFonts w:ascii="Times New Roman" w:hAnsi="Times New Roman"/>
        </w:rPr>
      </w:pPr>
    </w:p>
    <w:p w14:paraId="363F4A12" w14:textId="77777777" w:rsidR="006F4B5E" w:rsidRPr="00BB2ABD" w:rsidRDefault="006F4B5E" w:rsidP="00BA16C8">
      <w:pPr>
        <w:pStyle w:val="Normal2"/>
        <w:rPr>
          <w:rFonts w:eastAsia="Calibri"/>
        </w:rPr>
      </w:pPr>
      <w:r w:rsidRPr="00BB2ABD">
        <w:rPr>
          <w:rFonts w:eastAsia="Calibri"/>
        </w:rPr>
        <w:t>Çizelge 8.2 da Geliştirilen mekanik bilezik sisteminin bir adetinin üretim maliyeti belirtilmiştir.</w:t>
      </w:r>
    </w:p>
    <w:p w14:paraId="35095C8C" w14:textId="77777777" w:rsidR="006F4B5E" w:rsidRDefault="006F4B5E" w:rsidP="00AE1B2A">
      <w:pPr>
        <w:spacing w:after="0" w:line="240" w:lineRule="auto"/>
        <w:rPr>
          <w:rFonts w:ascii="Times New Roman" w:hAnsi="Times New Roman"/>
          <w:lang w:eastAsia="tr-TR"/>
        </w:rPr>
      </w:pPr>
    </w:p>
    <w:p w14:paraId="43302FB1" w14:textId="77777777" w:rsidR="006F4B5E" w:rsidRPr="00BB2ABD" w:rsidRDefault="006F4B5E" w:rsidP="00AE1B2A">
      <w:pPr>
        <w:pStyle w:val="Caption"/>
        <w:keepNext/>
        <w:spacing w:before="0" w:after="0"/>
        <w:rPr>
          <w:sz w:val="22"/>
          <w:szCs w:val="22"/>
        </w:rPr>
      </w:pPr>
      <w:bookmarkStart w:id="12" w:name="_Toc500597023"/>
      <w:bookmarkStart w:id="13" w:name="_Toc500597183"/>
      <w:bookmarkStart w:id="14" w:name="_Toc500597819"/>
      <w:bookmarkStart w:id="15" w:name="_Toc500597909"/>
      <w:bookmarkStart w:id="16" w:name="_Toc501009850"/>
      <w:r w:rsidRPr="00BB2ABD">
        <w:rPr>
          <w:i/>
          <w:sz w:val="22"/>
          <w:szCs w:val="22"/>
        </w:rPr>
        <w:t xml:space="preserve">Çizelge </w:t>
      </w:r>
      <w:r w:rsidR="00EC3C9B" w:rsidRPr="00BB2ABD">
        <w:rPr>
          <w:i/>
          <w:sz w:val="22"/>
          <w:szCs w:val="22"/>
        </w:rPr>
        <w:t>8.</w:t>
      </w:r>
      <w:r w:rsidR="00F82BCD">
        <w:rPr>
          <w:i/>
          <w:sz w:val="22"/>
          <w:szCs w:val="22"/>
        </w:rPr>
        <w:t>3</w:t>
      </w:r>
      <w:r w:rsidR="00EC3C9B" w:rsidRPr="00BB2ABD">
        <w:rPr>
          <w:i/>
          <w:sz w:val="22"/>
          <w:szCs w:val="22"/>
        </w:rPr>
        <w:t>:</w:t>
      </w:r>
      <w:r w:rsidR="00EC3C9B" w:rsidRPr="00BB2ABD">
        <w:rPr>
          <w:b w:val="0"/>
          <w:i/>
          <w:sz w:val="22"/>
          <w:szCs w:val="22"/>
        </w:rPr>
        <w:t xml:space="preserve"> Farklı</w:t>
      </w:r>
      <w:r w:rsidRPr="00BB2ABD">
        <w:rPr>
          <w:b w:val="0"/>
          <w:i/>
          <w:sz w:val="22"/>
          <w:szCs w:val="22"/>
        </w:rPr>
        <w:t xml:space="preserve"> sistemler ile üretilen ürün maliyetleri</w:t>
      </w:r>
      <w:bookmarkEnd w:id="12"/>
      <w:bookmarkEnd w:id="13"/>
      <w:bookmarkEnd w:id="14"/>
      <w:bookmarkEnd w:id="15"/>
      <w:bookmarkEnd w:id="16"/>
    </w:p>
    <w:tbl>
      <w:tblPr>
        <w:tblW w:w="0" w:type="auto"/>
        <w:jc w:val="center"/>
        <w:tblCellSpacing w:w="2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left w:w="0" w:type="dxa"/>
          <w:right w:w="0" w:type="dxa"/>
        </w:tblCellMar>
        <w:tblLook w:val="0600" w:firstRow="0" w:lastRow="0" w:firstColumn="0" w:lastColumn="0" w:noHBand="1" w:noVBand="1"/>
      </w:tblPr>
      <w:tblGrid>
        <w:gridCol w:w="1194"/>
        <w:gridCol w:w="1032"/>
        <w:gridCol w:w="827"/>
        <w:gridCol w:w="608"/>
        <w:gridCol w:w="511"/>
        <w:gridCol w:w="614"/>
        <w:gridCol w:w="490"/>
        <w:gridCol w:w="417"/>
        <w:gridCol w:w="647"/>
        <w:gridCol w:w="867"/>
      </w:tblGrid>
      <w:tr w:rsidR="006F4B5E" w:rsidRPr="00BB2ABD" w14:paraId="76D5B8E3" w14:textId="77777777" w:rsidTr="00B332E2">
        <w:trPr>
          <w:trHeight w:val="1107"/>
          <w:tblCellSpacing w:w="20" w:type="dxa"/>
          <w:jc w:val="center"/>
        </w:trPr>
        <w:tc>
          <w:tcPr>
            <w:tcW w:w="0" w:type="auto"/>
            <w:shd w:val="clear" w:color="auto" w:fill="auto"/>
            <w:tcMar>
              <w:top w:w="5" w:type="dxa"/>
              <w:left w:w="5" w:type="dxa"/>
              <w:bottom w:w="0" w:type="dxa"/>
              <w:right w:w="5" w:type="dxa"/>
            </w:tcMar>
            <w:vAlign w:val="center"/>
            <w:hideMark/>
          </w:tcPr>
          <w:p w14:paraId="2AA2620F"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b/>
                <w:bCs/>
              </w:rPr>
              <w:t>Ø110 DİŞİ SULAMA BAŞLIĞI</w:t>
            </w:r>
          </w:p>
        </w:tc>
        <w:tc>
          <w:tcPr>
            <w:tcW w:w="0" w:type="auto"/>
            <w:shd w:val="clear" w:color="auto" w:fill="auto"/>
            <w:tcMar>
              <w:top w:w="5" w:type="dxa"/>
              <w:left w:w="5" w:type="dxa"/>
              <w:bottom w:w="0" w:type="dxa"/>
              <w:right w:w="5" w:type="dxa"/>
            </w:tcMar>
            <w:vAlign w:val="center"/>
            <w:hideMark/>
          </w:tcPr>
          <w:p w14:paraId="32989B3D" w14:textId="77777777" w:rsidR="006F4B5E" w:rsidRPr="00D90640" w:rsidRDefault="006F4B5E" w:rsidP="00AE1B2A">
            <w:pPr>
              <w:spacing w:after="0" w:line="240" w:lineRule="auto"/>
              <w:jc w:val="center"/>
              <w:rPr>
                <w:rFonts w:ascii="Times New Roman" w:hAnsi="Times New Roman"/>
                <w:sz w:val="20"/>
                <w:lang w:val="en-US"/>
              </w:rPr>
            </w:pPr>
            <w:r w:rsidRPr="00D90640">
              <w:rPr>
                <w:rFonts w:ascii="Times New Roman" w:hAnsi="Times New Roman"/>
                <w:b/>
                <w:bCs/>
                <w:sz w:val="20"/>
              </w:rPr>
              <w:t>Kalıp Fiyatı     4 Gözlü Kalıp</w:t>
            </w:r>
          </w:p>
        </w:tc>
        <w:tc>
          <w:tcPr>
            <w:tcW w:w="0" w:type="auto"/>
            <w:shd w:val="clear" w:color="auto" w:fill="auto"/>
            <w:tcMar>
              <w:top w:w="5" w:type="dxa"/>
              <w:left w:w="5" w:type="dxa"/>
              <w:bottom w:w="0" w:type="dxa"/>
              <w:right w:w="5" w:type="dxa"/>
            </w:tcMar>
            <w:vAlign w:val="center"/>
            <w:hideMark/>
          </w:tcPr>
          <w:p w14:paraId="23883912" w14:textId="77777777" w:rsidR="006F4B5E" w:rsidRPr="00D90640" w:rsidRDefault="006F4B5E" w:rsidP="00AE1B2A">
            <w:pPr>
              <w:spacing w:after="0" w:line="240" w:lineRule="auto"/>
              <w:jc w:val="center"/>
              <w:rPr>
                <w:rFonts w:ascii="Times New Roman" w:hAnsi="Times New Roman"/>
                <w:sz w:val="20"/>
                <w:lang w:val="en-US"/>
              </w:rPr>
            </w:pPr>
            <w:r w:rsidRPr="00D90640">
              <w:rPr>
                <w:rFonts w:ascii="Times New Roman" w:hAnsi="Times New Roman"/>
                <w:b/>
                <w:bCs/>
                <w:sz w:val="20"/>
              </w:rPr>
              <w:t>Ürün başına maliyet                 (1 M )</w:t>
            </w:r>
          </w:p>
        </w:tc>
        <w:tc>
          <w:tcPr>
            <w:tcW w:w="0" w:type="auto"/>
            <w:gridSpan w:val="2"/>
            <w:shd w:val="clear" w:color="auto" w:fill="auto"/>
            <w:tcMar>
              <w:top w:w="5" w:type="dxa"/>
              <w:left w:w="5" w:type="dxa"/>
              <w:bottom w:w="0" w:type="dxa"/>
              <w:right w:w="5" w:type="dxa"/>
            </w:tcMar>
            <w:vAlign w:val="center"/>
            <w:hideMark/>
          </w:tcPr>
          <w:p w14:paraId="3C022D13" w14:textId="77777777" w:rsidR="006F4B5E" w:rsidRPr="00D90640" w:rsidRDefault="006F4B5E" w:rsidP="00AE1B2A">
            <w:pPr>
              <w:spacing w:after="0" w:line="240" w:lineRule="auto"/>
              <w:jc w:val="center"/>
              <w:rPr>
                <w:rFonts w:ascii="Times New Roman" w:hAnsi="Times New Roman"/>
                <w:sz w:val="20"/>
                <w:lang w:val="en-US"/>
              </w:rPr>
            </w:pPr>
            <w:r w:rsidRPr="00D90640">
              <w:rPr>
                <w:rFonts w:ascii="Times New Roman" w:hAnsi="Times New Roman"/>
                <w:b/>
                <w:bCs/>
                <w:sz w:val="20"/>
              </w:rPr>
              <w:t>Hammadde Maliyeti:</w:t>
            </w:r>
          </w:p>
        </w:tc>
        <w:tc>
          <w:tcPr>
            <w:tcW w:w="0" w:type="auto"/>
            <w:gridSpan w:val="2"/>
            <w:shd w:val="clear" w:color="auto" w:fill="auto"/>
            <w:tcMar>
              <w:top w:w="5" w:type="dxa"/>
              <w:left w:w="5" w:type="dxa"/>
              <w:bottom w:w="0" w:type="dxa"/>
              <w:right w:w="5" w:type="dxa"/>
            </w:tcMar>
            <w:vAlign w:val="center"/>
            <w:hideMark/>
          </w:tcPr>
          <w:p w14:paraId="3A87FAF5" w14:textId="77777777" w:rsidR="006F4B5E" w:rsidRPr="00D90640" w:rsidRDefault="006F4B5E" w:rsidP="00AE1B2A">
            <w:pPr>
              <w:spacing w:after="0" w:line="240" w:lineRule="auto"/>
              <w:jc w:val="center"/>
              <w:rPr>
                <w:rFonts w:ascii="Times New Roman" w:hAnsi="Times New Roman"/>
                <w:sz w:val="20"/>
                <w:lang w:val="en-US"/>
              </w:rPr>
            </w:pPr>
            <w:r w:rsidRPr="00D90640">
              <w:rPr>
                <w:rFonts w:ascii="Times New Roman" w:hAnsi="Times New Roman"/>
                <w:b/>
                <w:bCs/>
                <w:sz w:val="20"/>
              </w:rPr>
              <w:t>Enjeksiyon Maliyeti</w:t>
            </w:r>
          </w:p>
        </w:tc>
        <w:tc>
          <w:tcPr>
            <w:tcW w:w="0" w:type="auto"/>
            <w:gridSpan w:val="2"/>
            <w:shd w:val="clear" w:color="auto" w:fill="auto"/>
            <w:tcMar>
              <w:top w:w="5" w:type="dxa"/>
              <w:left w:w="5" w:type="dxa"/>
              <w:bottom w:w="0" w:type="dxa"/>
              <w:right w:w="5" w:type="dxa"/>
            </w:tcMar>
            <w:vAlign w:val="center"/>
            <w:hideMark/>
          </w:tcPr>
          <w:p w14:paraId="0DB366AB" w14:textId="77777777" w:rsidR="006F4B5E" w:rsidRPr="00D90640" w:rsidRDefault="006F4B5E" w:rsidP="00AE1B2A">
            <w:pPr>
              <w:spacing w:after="0" w:line="240" w:lineRule="auto"/>
              <w:jc w:val="center"/>
              <w:rPr>
                <w:rFonts w:ascii="Times New Roman" w:hAnsi="Times New Roman"/>
                <w:sz w:val="20"/>
                <w:lang w:val="en-US"/>
              </w:rPr>
            </w:pPr>
            <w:r w:rsidRPr="00D90640">
              <w:rPr>
                <w:rFonts w:ascii="Times New Roman" w:hAnsi="Times New Roman"/>
                <w:b/>
                <w:bCs/>
                <w:sz w:val="20"/>
              </w:rPr>
              <w:t>Tornalama İşçiliği</w:t>
            </w:r>
          </w:p>
        </w:tc>
        <w:tc>
          <w:tcPr>
            <w:tcW w:w="0" w:type="auto"/>
            <w:shd w:val="clear" w:color="auto" w:fill="auto"/>
            <w:tcMar>
              <w:top w:w="5" w:type="dxa"/>
              <w:left w:w="5" w:type="dxa"/>
              <w:bottom w:w="0" w:type="dxa"/>
              <w:right w:w="5" w:type="dxa"/>
            </w:tcMar>
            <w:vAlign w:val="center"/>
            <w:hideMark/>
          </w:tcPr>
          <w:p w14:paraId="3676638C" w14:textId="77777777" w:rsidR="006F4B5E" w:rsidRPr="00D90640" w:rsidRDefault="006F4B5E" w:rsidP="00AE1B2A">
            <w:pPr>
              <w:spacing w:after="0" w:line="240" w:lineRule="auto"/>
              <w:jc w:val="center"/>
              <w:rPr>
                <w:rFonts w:ascii="Times New Roman" w:hAnsi="Times New Roman"/>
                <w:sz w:val="20"/>
                <w:lang w:val="en-US"/>
              </w:rPr>
            </w:pPr>
            <w:r w:rsidRPr="00D90640">
              <w:rPr>
                <w:rFonts w:ascii="Times New Roman" w:hAnsi="Times New Roman"/>
                <w:b/>
                <w:bCs/>
                <w:sz w:val="20"/>
              </w:rPr>
              <w:t>Toplam Ürün Maliyeti</w:t>
            </w:r>
          </w:p>
        </w:tc>
      </w:tr>
      <w:tr w:rsidR="006F4B5E" w:rsidRPr="00BB2ABD" w14:paraId="430B5CE2" w14:textId="77777777" w:rsidTr="00B332E2">
        <w:trPr>
          <w:trHeight w:val="493"/>
          <w:tblCellSpacing w:w="20" w:type="dxa"/>
          <w:jc w:val="center"/>
        </w:trPr>
        <w:tc>
          <w:tcPr>
            <w:tcW w:w="0" w:type="auto"/>
            <w:shd w:val="clear" w:color="auto" w:fill="auto"/>
            <w:tcMar>
              <w:top w:w="5" w:type="dxa"/>
              <w:left w:w="5" w:type="dxa"/>
              <w:bottom w:w="0" w:type="dxa"/>
              <w:right w:w="5" w:type="dxa"/>
            </w:tcMar>
            <w:vAlign w:val="center"/>
            <w:hideMark/>
          </w:tcPr>
          <w:p w14:paraId="0022E42A" w14:textId="77777777" w:rsidR="006F4B5E" w:rsidRPr="00BB2ABD" w:rsidRDefault="006F4B5E" w:rsidP="00AE1B2A">
            <w:pPr>
              <w:spacing w:after="0" w:line="240" w:lineRule="auto"/>
              <w:jc w:val="center"/>
              <w:rPr>
                <w:rFonts w:ascii="Times New Roman" w:hAnsi="Times New Roman"/>
                <w:lang w:val="en-US"/>
              </w:rPr>
            </w:pPr>
            <w:proofErr w:type="spellStart"/>
            <w:r w:rsidRPr="00BB2ABD">
              <w:rPr>
                <w:rFonts w:ascii="Times New Roman" w:hAnsi="Times New Roman"/>
              </w:rPr>
              <w:t>Collabsible</w:t>
            </w:r>
            <w:proofErr w:type="spellEnd"/>
            <w:r w:rsidRPr="00BB2ABD">
              <w:rPr>
                <w:rFonts w:ascii="Times New Roman" w:hAnsi="Times New Roman"/>
              </w:rPr>
              <w:t xml:space="preserve"> Ürün maliyeti:</w:t>
            </w:r>
          </w:p>
        </w:tc>
        <w:tc>
          <w:tcPr>
            <w:tcW w:w="0" w:type="auto"/>
            <w:shd w:val="clear" w:color="auto" w:fill="auto"/>
            <w:tcMar>
              <w:top w:w="5" w:type="dxa"/>
              <w:left w:w="5" w:type="dxa"/>
              <w:bottom w:w="0" w:type="dxa"/>
              <w:right w:w="5" w:type="dxa"/>
            </w:tcMar>
            <w:vAlign w:val="center"/>
            <w:hideMark/>
          </w:tcPr>
          <w:p w14:paraId="5597D0EF"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86.000,00 TL</w:t>
            </w:r>
          </w:p>
        </w:tc>
        <w:tc>
          <w:tcPr>
            <w:tcW w:w="0" w:type="auto"/>
            <w:shd w:val="clear" w:color="auto" w:fill="auto"/>
            <w:tcMar>
              <w:top w:w="5" w:type="dxa"/>
              <w:left w:w="5" w:type="dxa"/>
              <w:bottom w:w="0" w:type="dxa"/>
              <w:right w:w="5" w:type="dxa"/>
            </w:tcMar>
            <w:vAlign w:val="center"/>
            <w:hideMark/>
          </w:tcPr>
          <w:p w14:paraId="3C374B13"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0,0460 TL</w:t>
            </w:r>
          </w:p>
        </w:tc>
        <w:tc>
          <w:tcPr>
            <w:tcW w:w="0" w:type="auto"/>
            <w:shd w:val="clear" w:color="auto" w:fill="auto"/>
            <w:tcMar>
              <w:top w:w="5" w:type="dxa"/>
              <w:left w:w="5" w:type="dxa"/>
              <w:bottom w:w="0" w:type="dxa"/>
              <w:right w:w="5" w:type="dxa"/>
            </w:tcMar>
            <w:vAlign w:val="center"/>
            <w:hideMark/>
          </w:tcPr>
          <w:p w14:paraId="3047EF7F"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255 gram</w:t>
            </w:r>
          </w:p>
        </w:tc>
        <w:tc>
          <w:tcPr>
            <w:tcW w:w="0" w:type="auto"/>
            <w:shd w:val="clear" w:color="auto" w:fill="auto"/>
            <w:tcMar>
              <w:top w:w="5" w:type="dxa"/>
              <w:left w:w="5" w:type="dxa"/>
              <w:bottom w:w="0" w:type="dxa"/>
              <w:right w:w="5" w:type="dxa"/>
            </w:tcMar>
            <w:vAlign w:val="center"/>
            <w:hideMark/>
          </w:tcPr>
          <w:p w14:paraId="52BB9B93"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1,02 TL</w:t>
            </w:r>
          </w:p>
        </w:tc>
        <w:tc>
          <w:tcPr>
            <w:tcW w:w="0" w:type="auto"/>
            <w:shd w:val="clear" w:color="auto" w:fill="auto"/>
            <w:tcMar>
              <w:top w:w="5" w:type="dxa"/>
              <w:left w:w="5" w:type="dxa"/>
              <w:bottom w:w="0" w:type="dxa"/>
              <w:right w:w="5" w:type="dxa"/>
            </w:tcMar>
            <w:vAlign w:val="center"/>
            <w:hideMark/>
          </w:tcPr>
          <w:p w14:paraId="024C3856"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115sn</w:t>
            </w:r>
          </w:p>
        </w:tc>
        <w:tc>
          <w:tcPr>
            <w:tcW w:w="0" w:type="auto"/>
            <w:shd w:val="clear" w:color="auto" w:fill="auto"/>
            <w:tcMar>
              <w:top w:w="5" w:type="dxa"/>
              <w:left w:w="5" w:type="dxa"/>
              <w:bottom w:w="0" w:type="dxa"/>
              <w:right w:w="5" w:type="dxa"/>
            </w:tcMar>
            <w:vAlign w:val="center"/>
            <w:hideMark/>
          </w:tcPr>
          <w:p w14:paraId="4119FE3A"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0,95 TL</w:t>
            </w:r>
          </w:p>
        </w:tc>
        <w:tc>
          <w:tcPr>
            <w:tcW w:w="0" w:type="auto"/>
            <w:shd w:val="clear" w:color="auto" w:fill="auto"/>
            <w:tcMar>
              <w:top w:w="5" w:type="dxa"/>
              <w:left w:w="5" w:type="dxa"/>
              <w:bottom w:w="0" w:type="dxa"/>
              <w:right w:w="5" w:type="dxa"/>
            </w:tcMar>
            <w:vAlign w:val="center"/>
            <w:hideMark/>
          </w:tcPr>
          <w:p w14:paraId="1D3ADFC0"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w:t>
            </w:r>
          </w:p>
        </w:tc>
        <w:tc>
          <w:tcPr>
            <w:tcW w:w="0" w:type="auto"/>
            <w:shd w:val="clear" w:color="auto" w:fill="auto"/>
            <w:tcMar>
              <w:top w:w="5" w:type="dxa"/>
              <w:left w:w="5" w:type="dxa"/>
              <w:bottom w:w="0" w:type="dxa"/>
              <w:right w:w="5" w:type="dxa"/>
            </w:tcMar>
            <w:vAlign w:val="center"/>
            <w:hideMark/>
          </w:tcPr>
          <w:p w14:paraId="76A689B6"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w:t>
            </w:r>
          </w:p>
        </w:tc>
        <w:tc>
          <w:tcPr>
            <w:tcW w:w="0" w:type="auto"/>
            <w:shd w:val="clear" w:color="auto" w:fill="auto"/>
            <w:tcMar>
              <w:top w:w="5" w:type="dxa"/>
              <w:left w:w="5" w:type="dxa"/>
              <w:bottom w:w="0" w:type="dxa"/>
              <w:right w:w="5" w:type="dxa"/>
            </w:tcMar>
            <w:vAlign w:val="center"/>
            <w:hideMark/>
          </w:tcPr>
          <w:p w14:paraId="6DFDF776"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2,02 TL</w:t>
            </w:r>
          </w:p>
        </w:tc>
      </w:tr>
      <w:tr w:rsidR="006F4B5E" w:rsidRPr="00BB2ABD" w14:paraId="0DC2CF1F" w14:textId="77777777" w:rsidTr="00B332E2">
        <w:trPr>
          <w:trHeight w:val="577"/>
          <w:tblCellSpacing w:w="20" w:type="dxa"/>
          <w:jc w:val="center"/>
        </w:trPr>
        <w:tc>
          <w:tcPr>
            <w:tcW w:w="0" w:type="auto"/>
            <w:shd w:val="clear" w:color="auto" w:fill="auto"/>
            <w:tcMar>
              <w:top w:w="5" w:type="dxa"/>
              <w:left w:w="5" w:type="dxa"/>
              <w:bottom w:w="0" w:type="dxa"/>
              <w:right w:w="5" w:type="dxa"/>
            </w:tcMar>
            <w:vAlign w:val="center"/>
            <w:hideMark/>
          </w:tcPr>
          <w:p w14:paraId="25F71D0D" w14:textId="77777777" w:rsidR="006F4B5E" w:rsidRPr="00BB2ABD" w:rsidRDefault="006F4B5E" w:rsidP="00AE1B2A">
            <w:pPr>
              <w:spacing w:after="0" w:line="240" w:lineRule="auto"/>
              <w:jc w:val="center"/>
              <w:rPr>
                <w:rFonts w:ascii="Times New Roman" w:hAnsi="Times New Roman"/>
                <w:lang w:val="en-US"/>
              </w:rPr>
            </w:pPr>
            <w:proofErr w:type="spellStart"/>
            <w:r w:rsidRPr="00BB2ABD">
              <w:rPr>
                <w:rFonts w:ascii="Times New Roman" w:hAnsi="Times New Roman"/>
              </w:rPr>
              <w:t>Memorial</w:t>
            </w:r>
            <w:proofErr w:type="spellEnd"/>
            <w:r w:rsidRPr="00BB2ABD">
              <w:rPr>
                <w:rFonts w:ascii="Times New Roman" w:hAnsi="Times New Roman"/>
              </w:rPr>
              <w:t xml:space="preserve"> Ürün Maliyeti:</w:t>
            </w:r>
          </w:p>
        </w:tc>
        <w:tc>
          <w:tcPr>
            <w:tcW w:w="0" w:type="auto"/>
            <w:shd w:val="clear" w:color="auto" w:fill="auto"/>
            <w:tcMar>
              <w:top w:w="5" w:type="dxa"/>
              <w:left w:w="5" w:type="dxa"/>
              <w:bottom w:w="0" w:type="dxa"/>
              <w:right w:w="5" w:type="dxa"/>
            </w:tcMar>
            <w:vAlign w:val="center"/>
            <w:hideMark/>
          </w:tcPr>
          <w:p w14:paraId="14223220"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45.000,00 TL</w:t>
            </w:r>
          </w:p>
        </w:tc>
        <w:tc>
          <w:tcPr>
            <w:tcW w:w="0" w:type="auto"/>
            <w:shd w:val="clear" w:color="auto" w:fill="auto"/>
            <w:tcMar>
              <w:top w:w="5" w:type="dxa"/>
              <w:left w:w="5" w:type="dxa"/>
              <w:bottom w:w="0" w:type="dxa"/>
              <w:right w:w="5" w:type="dxa"/>
            </w:tcMar>
            <w:vAlign w:val="center"/>
            <w:hideMark/>
          </w:tcPr>
          <w:p w14:paraId="7EE9A427"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0,0350 TL</w:t>
            </w:r>
          </w:p>
        </w:tc>
        <w:tc>
          <w:tcPr>
            <w:tcW w:w="0" w:type="auto"/>
            <w:shd w:val="clear" w:color="auto" w:fill="auto"/>
            <w:tcMar>
              <w:top w:w="5" w:type="dxa"/>
              <w:left w:w="5" w:type="dxa"/>
              <w:bottom w:w="0" w:type="dxa"/>
              <w:right w:w="5" w:type="dxa"/>
            </w:tcMar>
            <w:vAlign w:val="center"/>
            <w:hideMark/>
          </w:tcPr>
          <w:p w14:paraId="644B64A7"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255 gram</w:t>
            </w:r>
          </w:p>
        </w:tc>
        <w:tc>
          <w:tcPr>
            <w:tcW w:w="0" w:type="auto"/>
            <w:shd w:val="clear" w:color="auto" w:fill="auto"/>
            <w:tcMar>
              <w:top w:w="5" w:type="dxa"/>
              <w:left w:w="5" w:type="dxa"/>
              <w:bottom w:w="0" w:type="dxa"/>
              <w:right w:w="5" w:type="dxa"/>
            </w:tcMar>
            <w:vAlign w:val="center"/>
            <w:hideMark/>
          </w:tcPr>
          <w:p w14:paraId="3B613781"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1,02 TL</w:t>
            </w:r>
          </w:p>
        </w:tc>
        <w:tc>
          <w:tcPr>
            <w:tcW w:w="0" w:type="auto"/>
            <w:shd w:val="clear" w:color="auto" w:fill="auto"/>
            <w:tcMar>
              <w:top w:w="5" w:type="dxa"/>
              <w:left w:w="5" w:type="dxa"/>
              <w:bottom w:w="0" w:type="dxa"/>
              <w:right w:w="5" w:type="dxa"/>
            </w:tcMar>
            <w:vAlign w:val="center"/>
            <w:hideMark/>
          </w:tcPr>
          <w:p w14:paraId="1B9B2BBA"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115sn</w:t>
            </w:r>
          </w:p>
        </w:tc>
        <w:tc>
          <w:tcPr>
            <w:tcW w:w="0" w:type="auto"/>
            <w:shd w:val="clear" w:color="auto" w:fill="auto"/>
            <w:tcMar>
              <w:top w:w="5" w:type="dxa"/>
              <w:left w:w="5" w:type="dxa"/>
              <w:bottom w:w="0" w:type="dxa"/>
              <w:right w:w="5" w:type="dxa"/>
            </w:tcMar>
            <w:vAlign w:val="center"/>
            <w:hideMark/>
          </w:tcPr>
          <w:p w14:paraId="2AE94C93"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0,95 TL</w:t>
            </w:r>
          </w:p>
        </w:tc>
        <w:tc>
          <w:tcPr>
            <w:tcW w:w="0" w:type="auto"/>
            <w:shd w:val="clear" w:color="auto" w:fill="auto"/>
            <w:tcMar>
              <w:top w:w="5" w:type="dxa"/>
              <w:left w:w="5" w:type="dxa"/>
              <w:bottom w:w="0" w:type="dxa"/>
              <w:right w:w="5" w:type="dxa"/>
            </w:tcMar>
            <w:vAlign w:val="center"/>
            <w:hideMark/>
          </w:tcPr>
          <w:p w14:paraId="532B5A40"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w:t>
            </w:r>
          </w:p>
        </w:tc>
        <w:tc>
          <w:tcPr>
            <w:tcW w:w="0" w:type="auto"/>
            <w:shd w:val="clear" w:color="auto" w:fill="auto"/>
            <w:tcMar>
              <w:top w:w="5" w:type="dxa"/>
              <w:left w:w="5" w:type="dxa"/>
              <w:bottom w:w="0" w:type="dxa"/>
              <w:right w:w="5" w:type="dxa"/>
            </w:tcMar>
            <w:vAlign w:val="center"/>
            <w:hideMark/>
          </w:tcPr>
          <w:p w14:paraId="41322197"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w:t>
            </w:r>
          </w:p>
        </w:tc>
        <w:tc>
          <w:tcPr>
            <w:tcW w:w="0" w:type="auto"/>
            <w:shd w:val="clear" w:color="auto" w:fill="auto"/>
            <w:tcMar>
              <w:top w:w="5" w:type="dxa"/>
              <w:left w:w="5" w:type="dxa"/>
              <w:bottom w:w="0" w:type="dxa"/>
              <w:right w:w="5" w:type="dxa"/>
            </w:tcMar>
            <w:vAlign w:val="center"/>
            <w:hideMark/>
          </w:tcPr>
          <w:p w14:paraId="3B3F7D9D"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2,01 TL</w:t>
            </w:r>
          </w:p>
        </w:tc>
      </w:tr>
      <w:tr w:rsidR="006F4B5E" w:rsidRPr="00BB2ABD" w14:paraId="359BC6D3" w14:textId="77777777" w:rsidTr="00B332E2">
        <w:trPr>
          <w:trHeight w:val="841"/>
          <w:tblCellSpacing w:w="20" w:type="dxa"/>
          <w:jc w:val="center"/>
        </w:trPr>
        <w:tc>
          <w:tcPr>
            <w:tcW w:w="0" w:type="auto"/>
            <w:shd w:val="clear" w:color="auto" w:fill="auto"/>
            <w:tcMar>
              <w:top w:w="5" w:type="dxa"/>
              <w:left w:w="5" w:type="dxa"/>
              <w:bottom w:w="0" w:type="dxa"/>
              <w:right w:w="5" w:type="dxa"/>
            </w:tcMar>
            <w:vAlign w:val="center"/>
            <w:hideMark/>
          </w:tcPr>
          <w:p w14:paraId="05909EFF" w14:textId="77777777" w:rsidR="006F4B5E" w:rsidRPr="00BB2ABD" w:rsidRDefault="006F4B5E" w:rsidP="00AE1B2A">
            <w:pPr>
              <w:spacing w:after="0" w:line="240" w:lineRule="auto"/>
              <w:jc w:val="center"/>
              <w:rPr>
                <w:rFonts w:ascii="Times New Roman" w:hAnsi="Times New Roman"/>
                <w:lang w:val="en-US"/>
              </w:rPr>
            </w:pPr>
            <w:proofErr w:type="spellStart"/>
            <w:r w:rsidRPr="00BB2ABD">
              <w:rPr>
                <w:rFonts w:ascii="Times New Roman" w:hAnsi="Times New Roman"/>
              </w:rPr>
              <w:t>Tornalanan</w:t>
            </w:r>
            <w:proofErr w:type="spellEnd"/>
            <w:r w:rsidRPr="00BB2ABD">
              <w:rPr>
                <w:rFonts w:ascii="Times New Roman" w:hAnsi="Times New Roman"/>
              </w:rPr>
              <w:t xml:space="preserve"> Ürün Maliyeti</w:t>
            </w:r>
          </w:p>
        </w:tc>
        <w:tc>
          <w:tcPr>
            <w:tcW w:w="0" w:type="auto"/>
            <w:shd w:val="clear" w:color="auto" w:fill="auto"/>
            <w:tcMar>
              <w:top w:w="5" w:type="dxa"/>
              <w:left w:w="5" w:type="dxa"/>
              <w:bottom w:w="0" w:type="dxa"/>
              <w:right w:w="5" w:type="dxa"/>
            </w:tcMar>
            <w:vAlign w:val="center"/>
            <w:hideMark/>
          </w:tcPr>
          <w:p w14:paraId="18306219"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30.000,00 TL</w:t>
            </w:r>
          </w:p>
        </w:tc>
        <w:tc>
          <w:tcPr>
            <w:tcW w:w="0" w:type="auto"/>
            <w:shd w:val="clear" w:color="auto" w:fill="auto"/>
            <w:tcMar>
              <w:top w:w="5" w:type="dxa"/>
              <w:left w:w="5" w:type="dxa"/>
              <w:bottom w:w="0" w:type="dxa"/>
              <w:right w:w="5" w:type="dxa"/>
            </w:tcMar>
            <w:vAlign w:val="center"/>
            <w:hideMark/>
          </w:tcPr>
          <w:p w14:paraId="13301B2C"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0,0300 TL</w:t>
            </w:r>
          </w:p>
        </w:tc>
        <w:tc>
          <w:tcPr>
            <w:tcW w:w="0" w:type="auto"/>
            <w:shd w:val="clear" w:color="auto" w:fill="auto"/>
            <w:tcMar>
              <w:top w:w="5" w:type="dxa"/>
              <w:left w:w="5" w:type="dxa"/>
              <w:bottom w:w="0" w:type="dxa"/>
              <w:right w:w="5" w:type="dxa"/>
            </w:tcMar>
            <w:vAlign w:val="center"/>
            <w:hideMark/>
          </w:tcPr>
          <w:p w14:paraId="378F2267"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293 gram</w:t>
            </w:r>
          </w:p>
        </w:tc>
        <w:tc>
          <w:tcPr>
            <w:tcW w:w="0" w:type="auto"/>
            <w:shd w:val="clear" w:color="auto" w:fill="auto"/>
            <w:tcMar>
              <w:top w:w="5" w:type="dxa"/>
              <w:left w:w="5" w:type="dxa"/>
              <w:bottom w:w="0" w:type="dxa"/>
              <w:right w:w="5" w:type="dxa"/>
            </w:tcMar>
            <w:vAlign w:val="center"/>
            <w:hideMark/>
          </w:tcPr>
          <w:p w14:paraId="0927A4D6"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1,17 TL</w:t>
            </w:r>
          </w:p>
        </w:tc>
        <w:tc>
          <w:tcPr>
            <w:tcW w:w="0" w:type="auto"/>
            <w:shd w:val="clear" w:color="auto" w:fill="auto"/>
            <w:tcMar>
              <w:top w:w="5" w:type="dxa"/>
              <w:left w:w="5" w:type="dxa"/>
              <w:bottom w:w="0" w:type="dxa"/>
              <w:right w:w="5" w:type="dxa"/>
            </w:tcMar>
            <w:vAlign w:val="center"/>
            <w:hideMark/>
          </w:tcPr>
          <w:p w14:paraId="50EB49EF"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145sn</w:t>
            </w:r>
          </w:p>
        </w:tc>
        <w:tc>
          <w:tcPr>
            <w:tcW w:w="0" w:type="auto"/>
            <w:shd w:val="clear" w:color="auto" w:fill="auto"/>
            <w:tcMar>
              <w:top w:w="5" w:type="dxa"/>
              <w:left w:w="5" w:type="dxa"/>
              <w:bottom w:w="0" w:type="dxa"/>
              <w:right w:w="5" w:type="dxa"/>
            </w:tcMar>
            <w:vAlign w:val="center"/>
            <w:hideMark/>
          </w:tcPr>
          <w:p w14:paraId="6D802565"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1,20 TL</w:t>
            </w:r>
          </w:p>
        </w:tc>
        <w:tc>
          <w:tcPr>
            <w:tcW w:w="0" w:type="auto"/>
            <w:shd w:val="clear" w:color="auto" w:fill="auto"/>
            <w:tcMar>
              <w:top w:w="5" w:type="dxa"/>
              <w:left w:w="5" w:type="dxa"/>
              <w:bottom w:w="0" w:type="dxa"/>
              <w:right w:w="5" w:type="dxa"/>
            </w:tcMar>
            <w:vAlign w:val="center"/>
            <w:hideMark/>
          </w:tcPr>
          <w:p w14:paraId="68279025"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3dk</w:t>
            </w:r>
          </w:p>
        </w:tc>
        <w:tc>
          <w:tcPr>
            <w:tcW w:w="0" w:type="auto"/>
            <w:shd w:val="clear" w:color="auto" w:fill="auto"/>
            <w:tcMar>
              <w:top w:w="5" w:type="dxa"/>
              <w:left w:w="5" w:type="dxa"/>
              <w:bottom w:w="0" w:type="dxa"/>
              <w:right w:w="5" w:type="dxa"/>
            </w:tcMar>
            <w:vAlign w:val="center"/>
            <w:hideMark/>
          </w:tcPr>
          <w:p w14:paraId="50D1D067"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1,50 TL</w:t>
            </w:r>
          </w:p>
        </w:tc>
        <w:tc>
          <w:tcPr>
            <w:tcW w:w="0" w:type="auto"/>
            <w:shd w:val="clear" w:color="auto" w:fill="auto"/>
            <w:tcMar>
              <w:top w:w="5" w:type="dxa"/>
              <w:left w:w="5" w:type="dxa"/>
              <w:bottom w:w="0" w:type="dxa"/>
              <w:right w:w="5" w:type="dxa"/>
            </w:tcMar>
            <w:vAlign w:val="center"/>
            <w:hideMark/>
          </w:tcPr>
          <w:p w14:paraId="1C34EE04"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3,90 TL</w:t>
            </w:r>
          </w:p>
        </w:tc>
      </w:tr>
      <w:tr w:rsidR="006F4B5E" w:rsidRPr="00BB2ABD" w14:paraId="41487C7F" w14:textId="77777777" w:rsidTr="00B332E2">
        <w:trPr>
          <w:trHeight w:val="837"/>
          <w:tblCellSpacing w:w="20" w:type="dxa"/>
          <w:jc w:val="center"/>
        </w:trPr>
        <w:tc>
          <w:tcPr>
            <w:tcW w:w="0" w:type="auto"/>
            <w:shd w:val="clear" w:color="auto" w:fill="auto"/>
            <w:tcMar>
              <w:top w:w="5" w:type="dxa"/>
              <w:left w:w="5" w:type="dxa"/>
              <w:bottom w:w="0" w:type="dxa"/>
              <w:right w:w="5" w:type="dxa"/>
            </w:tcMar>
            <w:vAlign w:val="center"/>
            <w:hideMark/>
          </w:tcPr>
          <w:p w14:paraId="34276F69"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Mekanik Bilezikli sistem</w:t>
            </w:r>
          </w:p>
        </w:tc>
        <w:tc>
          <w:tcPr>
            <w:tcW w:w="0" w:type="auto"/>
            <w:shd w:val="clear" w:color="auto" w:fill="auto"/>
            <w:tcMar>
              <w:top w:w="5" w:type="dxa"/>
              <w:left w:w="5" w:type="dxa"/>
              <w:bottom w:w="0" w:type="dxa"/>
              <w:right w:w="5" w:type="dxa"/>
            </w:tcMar>
            <w:vAlign w:val="center"/>
            <w:hideMark/>
          </w:tcPr>
          <w:p w14:paraId="67E9D20E"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33.000,00 TL</w:t>
            </w:r>
          </w:p>
        </w:tc>
        <w:tc>
          <w:tcPr>
            <w:tcW w:w="0" w:type="auto"/>
            <w:shd w:val="clear" w:color="auto" w:fill="auto"/>
            <w:tcMar>
              <w:top w:w="5" w:type="dxa"/>
              <w:left w:w="5" w:type="dxa"/>
              <w:bottom w:w="0" w:type="dxa"/>
              <w:right w:w="5" w:type="dxa"/>
            </w:tcMar>
            <w:vAlign w:val="center"/>
            <w:hideMark/>
          </w:tcPr>
          <w:p w14:paraId="102C44CC"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0,0310 TL</w:t>
            </w:r>
          </w:p>
        </w:tc>
        <w:tc>
          <w:tcPr>
            <w:tcW w:w="0" w:type="auto"/>
            <w:shd w:val="clear" w:color="auto" w:fill="auto"/>
            <w:tcMar>
              <w:top w:w="5" w:type="dxa"/>
              <w:left w:w="5" w:type="dxa"/>
              <w:bottom w:w="0" w:type="dxa"/>
              <w:right w:w="5" w:type="dxa"/>
            </w:tcMar>
            <w:vAlign w:val="center"/>
            <w:hideMark/>
          </w:tcPr>
          <w:p w14:paraId="0D57F432"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255 gram</w:t>
            </w:r>
          </w:p>
        </w:tc>
        <w:tc>
          <w:tcPr>
            <w:tcW w:w="0" w:type="auto"/>
            <w:shd w:val="clear" w:color="auto" w:fill="auto"/>
            <w:tcMar>
              <w:top w:w="5" w:type="dxa"/>
              <w:left w:w="5" w:type="dxa"/>
              <w:bottom w:w="0" w:type="dxa"/>
              <w:right w:w="5" w:type="dxa"/>
            </w:tcMar>
            <w:vAlign w:val="center"/>
            <w:hideMark/>
          </w:tcPr>
          <w:p w14:paraId="023FCA7B"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1,02 TL</w:t>
            </w:r>
          </w:p>
        </w:tc>
        <w:tc>
          <w:tcPr>
            <w:tcW w:w="0" w:type="auto"/>
            <w:shd w:val="clear" w:color="auto" w:fill="auto"/>
            <w:tcMar>
              <w:top w:w="5" w:type="dxa"/>
              <w:left w:w="5" w:type="dxa"/>
              <w:bottom w:w="0" w:type="dxa"/>
              <w:right w:w="5" w:type="dxa"/>
            </w:tcMar>
            <w:vAlign w:val="center"/>
            <w:hideMark/>
          </w:tcPr>
          <w:p w14:paraId="64477985"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120sn</w:t>
            </w:r>
          </w:p>
        </w:tc>
        <w:tc>
          <w:tcPr>
            <w:tcW w:w="0" w:type="auto"/>
            <w:shd w:val="clear" w:color="auto" w:fill="auto"/>
            <w:tcMar>
              <w:top w:w="5" w:type="dxa"/>
              <w:left w:w="5" w:type="dxa"/>
              <w:bottom w:w="0" w:type="dxa"/>
              <w:right w:w="5" w:type="dxa"/>
            </w:tcMar>
            <w:vAlign w:val="center"/>
            <w:hideMark/>
          </w:tcPr>
          <w:p w14:paraId="250DBCEF"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0,99 TL</w:t>
            </w:r>
          </w:p>
        </w:tc>
        <w:tc>
          <w:tcPr>
            <w:tcW w:w="0" w:type="auto"/>
            <w:shd w:val="clear" w:color="auto" w:fill="auto"/>
            <w:tcMar>
              <w:top w:w="5" w:type="dxa"/>
              <w:left w:w="5" w:type="dxa"/>
              <w:bottom w:w="0" w:type="dxa"/>
              <w:right w:w="5" w:type="dxa"/>
            </w:tcMar>
            <w:vAlign w:val="center"/>
            <w:hideMark/>
          </w:tcPr>
          <w:p w14:paraId="1B15F099"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w:t>
            </w:r>
          </w:p>
        </w:tc>
        <w:tc>
          <w:tcPr>
            <w:tcW w:w="0" w:type="auto"/>
            <w:shd w:val="clear" w:color="auto" w:fill="auto"/>
            <w:tcMar>
              <w:top w:w="5" w:type="dxa"/>
              <w:left w:w="5" w:type="dxa"/>
              <w:bottom w:w="0" w:type="dxa"/>
              <w:right w:w="5" w:type="dxa"/>
            </w:tcMar>
            <w:vAlign w:val="center"/>
            <w:hideMark/>
          </w:tcPr>
          <w:p w14:paraId="33BBD3E8"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w:t>
            </w:r>
          </w:p>
        </w:tc>
        <w:tc>
          <w:tcPr>
            <w:tcW w:w="0" w:type="auto"/>
            <w:shd w:val="clear" w:color="auto" w:fill="auto"/>
            <w:tcMar>
              <w:top w:w="5" w:type="dxa"/>
              <w:left w:w="5" w:type="dxa"/>
              <w:bottom w:w="0" w:type="dxa"/>
              <w:right w:w="5" w:type="dxa"/>
            </w:tcMar>
            <w:vAlign w:val="center"/>
            <w:hideMark/>
          </w:tcPr>
          <w:p w14:paraId="47BD3935" w14:textId="77777777" w:rsidR="006F4B5E" w:rsidRPr="00BB2ABD" w:rsidRDefault="006F4B5E" w:rsidP="00AE1B2A">
            <w:pPr>
              <w:spacing w:after="0" w:line="240" w:lineRule="auto"/>
              <w:jc w:val="center"/>
              <w:rPr>
                <w:rFonts w:ascii="Times New Roman" w:hAnsi="Times New Roman"/>
                <w:lang w:val="en-US"/>
              </w:rPr>
            </w:pPr>
            <w:r w:rsidRPr="00BB2ABD">
              <w:rPr>
                <w:rFonts w:ascii="Times New Roman" w:hAnsi="Times New Roman"/>
              </w:rPr>
              <w:t>2,04 TL</w:t>
            </w:r>
          </w:p>
        </w:tc>
      </w:tr>
    </w:tbl>
    <w:p w14:paraId="14DCF09A" w14:textId="77777777" w:rsidR="00B332E2" w:rsidRDefault="006F4B5E" w:rsidP="00D90640">
      <w:pPr>
        <w:pStyle w:val="NoSpacing"/>
        <w:jc w:val="both"/>
        <w:rPr>
          <w:rFonts w:ascii="Times New Roman" w:hAnsi="Times New Roman"/>
        </w:rPr>
      </w:pPr>
      <w:r w:rsidRPr="00BB2ABD">
        <w:rPr>
          <w:rFonts w:ascii="Times New Roman" w:hAnsi="Times New Roman"/>
        </w:rPr>
        <w:lastRenderedPageBreak/>
        <w:t xml:space="preserve">Çizelge </w:t>
      </w:r>
      <w:r w:rsidR="00EC3C9B" w:rsidRPr="00BB2ABD">
        <w:rPr>
          <w:rFonts w:ascii="Times New Roman" w:hAnsi="Times New Roman"/>
        </w:rPr>
        <w:t>8.</w:t>
      </w:r>
      <w:r w:rsidR="00D90640">
        <w:rPr>
          <w:rFonts w:ascii="Times New Roman" w:hAnsi="Times New Roman"/>
        </w:rPr>
        <w:t>3</w:t>
      </w:r>
      <w:r w:rsidRPr="00BB2ABD">
        <w:rPr>
          <w:rFonts w:ascii="Times New Roman" w:hAnsi="Times New Roman"/>
        </w:rPr>
        <w:t xml:space="preserve"> de mevcut üretim </w:t>
      </w:r>
      <w:r w:rsidR="00EC3C9B" w:rsidRPr="00BB2ABD">
        <w:rPr>
          <w:rFonts w:ascii="Times New Roman" w:hAnsi="Times New Roman"/>
        </w:rPr>
        <w:t>metotları</w:t>
      </w:r>
      <w:r w:rsidRPr="00BB2ABD">
        <w:rPr>
          <w:rFonts w:ascii="Times New Roman" w:hAnsi="Times New Roman"/>
        </w:rPr>
        <w:t xml:space="preserve"> ile geliştirilen mekanik bilezik ile üretilen ürünlerin ürün başı maliyet hesabı yapılmıştır. Bu hesaplamada yatırım maliyetleri eklenmemiştir. Bu tabloda gözüktüğü üzere çıkan ürün maliyetlerinde mekanik bilezik ile üretilen sistemde ürün başı maliyet </w:t>
      </w:r>
      <w:proofErr w:type="spellStart"/>
      <w:r w:rsidRPr="00BB2ABD">
        <w:rPr>
          <w:rFonts w:ascii="Times New Roman" w:hAnsi="Times New Roman"/>
        </w:rPr>
        <w:t>collabsible</w:t>
      </w:r>
      <w:proofErr w:type="spellEnd"/>
      <w:r w:rsidRPr="00BB2ABD">
        <w:rPr>
          <w:rFonts w:ascii="Times New Roman" w:hAnsi="Times New Roman"/>
        </w:rPr>
        <w:t xml:space="preserve"> </w:t>
      </w:r>
      <w:proofErr w:type="spellStart"/>
      <w:r w:rsidRPr="00BB2ABD">
        <w:rPr>
          <w:rFonts w:ascii="Times New Roman" w:hAnsi="Times New Roman"/>
        </w:rPr>
        <w:t>core</w:t>
      </w:r>
      <w:proofErr w:type="spellEnd"/>
      <w:r w:rsidRPr="00BB2ABD">
        <w:rPr>
          <w:rFonts w:ascii="Times New Roman" w:hAnsi="Times New Roman"/>
        </w:rPr>
        <w:t xml:space="preserve"> sistemine çok yakın bir </w:t>
      </w:r>
      <w:r w:rsidR="00EC3C9B" w:rsidRPr="00BB2ABD">
        <w:rPr>
          <w:rFonts w:ascii="Times New Roman" w:hAnsi="Times New Roman"/>
        </w:rPr>
        <w:t>maliyettir</w:t>
      </w:r>
      <w:r w:rsidRPr="00BB2ABD">
        <w:rPr>
          <w:rFonts w:ascii="Times New Roman" w:hAnsi="Times New Roman"/>
        </w:rPr>
        <w:t xml:space="preserve">. Görsel ve </w:t>
      </w:r>
      <w:proofErr w:type="spellStart"/>
      <w:r w:rsidRPr="00BB2ABD">
        <w:rPr>
          <w:rFonts w:ascii="Times New Roman" w:hAnsi="Times New Roman"/>
        </w:rPr>
        <w:t>ölçüsel</w:t>
      </w:r>
      <w:proofErr w:type="spellEnd"/>
      <w:r w:rsidRPr="00BB2ABD">
        <w:rPr>
          <w:rFonts w:ascii="Times New Roman" w:hAnsi="Times New Roman"/>
        </w:rPr>
        <w:t xml:space="preserve"> bazda Aynı kalitede alınan standartlar içerisinde ürün alınmıştır.</w:t>
      </w:r>
    </w:p>
    <w:p w14:paraId="7B06FCF6" w14:textId="77777777" w:rsidR="00B332E2" w:rsidRPr="00BB2ABD" w:rsidRDefault="00B332E2" w:rsidP="00AE1B2A">
      <w:pPr>
        <w:spacing w:after="0" w:line="240" w:lineRule="auto"/>
        <w:jc w:val="center"/>
        <w:rPr>
          <w:rFonts w:ascii="Times New Roman" w:hAnsi="Times New Roman"/>
        </w:rPr>
      </w:pPr>
    </w:p>
    <w:p w14:paraId="56237256" w14:textId="77777777" w:rsidR="006F4B5E" w:rsidRPr="00BB2ABD" w:rsidRDefault="006F4B5E" w:rsidP="00AE1B2A">
      <w:pPr>
        <w:pStyle w:val="Caption"/>
        <w:keepNext/>
        <w:spacing w:before="0" w:after="0"/>
        <w:rPr>
          <w:sz w:val="22"/>
          <w:szCs w:val="22"/>
        </w:rPr>
      </w:pPr>
      <w:bookmarkStart w:id="17" w:name="_Toc500597024"/>
      <w:bookmarkStart w:id="18" w:name="_Toc500597184"/>
      <w:bookmarkStart w:id="19" w:name="_Toc500597820"/>
      <w:bookmarkStart w:id="20" w:name="_Toc500597910"/>
      <w:bookmarkStart w:id="21" w:name="_Toc501009851"/>
      <w:r w:rsidRPr="00BB2ABD">
        <w:rPr>
          <w:i/>
          <w:sz w:val="22"/>
          <w:szCs w:val="22"/>
        </w:rPr>
        <w:t xml:space="preserve">Çizelge </w:t>
      </w:r>
      <w:r w:rsidRPr="00BB2ABD">
        <w:rPr>
          <w:i/>
          <w:sz w:val="22"/>
          <w:szCs w:val="22"/>
        </w:rPr>
        <w:fldChar w:fldCharType="begin"/>
      </w:r>
      <w:r w:rsidRPr="00BB2ABD">
        <w:rPr>
          <w:i/>
          <w:sz w:val="22"/>
          <w:szCs w:val="22"/>
        </w:rPr>
        <w:instrText xml:space="preserve"> SEQ Çizelge \* ARABIC </w:instrText>
      </w:r>
      <w:r w:rsidRPr="00BB2ABD">
        <w:rPr>
          <w:i/>
          <w:sz w:val="22"/>
          <w:szCs w:val="22"/>
        </w:rPr>
        <w:fldChar w:fldCharType="separate"/>
      </w:r>
      <w:r w:rsidRPr="00BB2ABD">
        <w:rPr>
          <w:i/>
          <w:sz w:val="22"/>
          <w:szCs w:val="22"/>
        </w:rPr>
        <w:t>8</w:t>
      </w:r>
      <w:r w:rsidRPr="00BB2ABD">
        <w:rPr>
          <w:i/>
          <w:sz w:val="22"/>
          <w:szCs w:val="22"/>
        </w:rPr>
        <w:fldChar w:fldCharType="end"/>
      </w:r>
      <w:r w:rsidR="00314DFF" w:rsidRPr="00BB2ABD">
        <w:rPr>
          <w:i/>
          <w:sz w:val="22"/>
          <w:szCs w:val="22"/>
        </w:rPr>
        <w:t>.</w:t>
      </w:r>
      <w:r w:rsidR="00D90640">
        <w:rPr>
          <w:i/>
          <w:sz w:val="22"/>
          <w:szCs w:val="22"/>
        </w:rPr>
        <w:t>4</w:t>
      </w:r>
      <w:r w:rsidRPr="00BB2ABD">
        <w:rPr>
          <w:i/>
          <w:sz w:val="22"/>
          <w:szCs w:val="22"/>
        </w:rPr>
        <w:t>:</w:t>
      </w:r>
      <w:r w:rsidR="00D90640">
        <w:rPr>
          <w:i/>
          <w:sz w:val="22"/>
          <w:szCs w:val="22"/>
        </w:rPr>
        <w:t xml:space="preserve"> </w:t>
      </w:r>
      <w:r w:rsidRPr="00BB2ABD">
        <w:rPr>
          <w:b w:val="0"/>
          <w:i/>
          <w:sz w:val="22"/>
          <w:szCs w:val="22"/>
        </w:rPr>
        <w:t>Farklı sistemler ile üretilen amortisman dahil ürün maliyetleri</w:t>
      </w:r>
      <w:bookmarkEnd w:id="17"/>
      <w:bookmarkEnd w:id="18"/>
      <w:bookmarkEnd w:id="19"/>
      <w:bookmarkEnd w:id="20"/>
      <w:bookmarkEnd w:id="21"/>
    </w:p>
    <w:tbl>
      <w:tblPr>
        <w:tblW w:w="0" w:type="auto"/>
        <w:jc w:val="center"/>
        <w:tblCellSpacing w:w="20" w:type="dxa"/>
        <w:tblBorders>
          <w:bottom w:val="outset" w:sz="6" w:space="0" w:color="FFFFFF"/>
          <w:right w:val="outset" w:sz="6" w:space="0" w:color="FFFFFF"/>
          <w:insideH w:val="outset" w:sz="6" w:space="0" w:color="FFFFFF"/>
          <w:insideV w:val="outset" w:sz="6" w:space="0" w:color="FFFFFF"/>
        </w:tblBorders>
        <w:tblCellMar>
          <w:left w:w="0" w:type="dxa"/>
          <w:right w:w="0" w:type="dxa"/>
        </w:tblCellMar>
        <w:tblLook w:val="0600" w:firstRow="0" w:lastRow="0" w:firstColumn="0" w:lastColumn="0" w:noHBand="1" w:noVBand="1"/>
      </w:tblPr>
      <w:tblGrid>
        <w:gridCol w:w="1482"/>
        <w:gridCol w:w="1323"/>
        <w:gridCol w:w="1240"/>
        <w:gridCol w:w="1706"/>
        <w:gridCol w:w="1436"/>
      </w:tblGrid>
      <w:tr w:rsidR="00B332E2" w:rsidRPr="00B332E2" w14:paraId="4C64C993" w14:textId="77777777" w:rsidTr="00B332E2">
        <w:trPr>
          <w:trHeight w:val="712"/>
          <w:tblCellSpacing w:w="20" w:type="dxa"/>
          <w:jc w:val="center"/>
        </w:trPr>
        <w:tc>
          <w:tcPr>
            <w:tcW w:w="0" w:type="auto"/>
            <w:shd w:val="clear" w:color="auto" w:fill="auto"/>
            <w:tcMar>
              <w:top w:w="5" w:type="dxa"/>
              <w:left w:w="5" w:type="dxa"/>
              <w:bottom w:w="0" w:type="dxa"/>
              <w:right w:w="5" w:type="dxa"/>
            </w:tcMar>
            <w:vAlign w:val="center"/>
            <w:hideMark/>
          </w:tcPr>
          <w:p w14:paraId="28E62895"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b/>
                <w:bCs/>
              </w:rPr>
              <w:t>Ø110 DİŞİ SULAMA BAŞLIĞI</w:t>
            </w:r>
          </w:p>
        </w:tc>
        <w:tc>
          <w:tcPr>
            <w:tcW w:w="0" w:type="auto"/>
            <w:shd w:val="clear" w:color="auto" w:fill="auto"/>
            <w:tcMar>
              <w:top w:w="5" w:type="dxa"/>
              <w:left w:w="5" w:type="dxa"/>
              <w:bottom w:w="0" w:type="dxa"/>
              <w:right w:w="5" w:type="dxa"/>
            </w:tcMar>
            <w:vAlign w:val="center"/>
            <w:hideMark/>
          </w:tcPr>
          <w:p w14:paraId="20AF9FB7"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b/>
                <w:bCs/>
              </w:rPr>
              <w:t>Kalıp Fiyatı     4 Gözlü Kalıp</w:t>
            </w:r>
          </w:p>
        </w:tc>
        <w:tc>
          <w:tcPr>
            <w:tcW w:w="0" w:type="auto"/>
            <w:shd w:val="clear" w:color="auto" w:fill="auto"/>
            <w:tcMar>
              <w:top w:w="5" w:type="dxa"/>
              <w:left w:w="5" w:type="dxa"/>
              <w:bottom w:w="0" w:type="dxa"/>
              <w:right w:w="5" w:type="dxa"/>
            </w:tcMar>
            <w:vAlign w:val="center"/>
            <w:hideMark/>
          </w:tcPr>
          <w:p w14:paraId="0C8F032E"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b/>
                <w:bCs/>
              </w:rPr>
              <w:t>Üretim Ürün Maliyeti / Adet</w:t>
            </w:r>
          </w:p>
        </w:tc>
        <w:tc>
          <w:tcPr>
            <w:tcW w:w="0" w:type="auto"/>
            <w:shd w:val="clear" w:color="auto" w:fill="auto"/>
            <w:vAlign w:val="center"/>
          </w:tcPr>
          <w:p w14:paraId="6579AB10" w14:textId="77777777" w:rsidR="00B332E2" w:rsidRPr="00B332E2" w:rsidRDefault="00B332E2" w:rsidP="00EA14E4">
            <w:pPr>
              <w:spacing w:after="0" w:line="240" w:lineRule="auto"/>
              <w:jc w:val="center"/>
              <w:rPr>
                <w:rFonts w:ascii="Times New Roman" w:hAnsi="Times New Roman"/>
                <w:b/>
                <w:bCs/>
              </w:rPr>
            </w:pPr>
            <w:r w:rsidRPr="00B332E2">
              <w:rPr>
                <w:rFonts w:ascii="Times New Roman" w:hAnsi="Times New Roman"/>
                <w:b/>
                <w:bCs/>
              </w:rPr>
              <w:t>Yatırım amortisman/ adet / 1Milyon</w:t>
            </w:r>
          </w:p>
        </w:tc>
        <w:tc>
          <w:tcPr>
            <w:tcW w:w="0" w:type="auto"/>
            <w:shd w:val="clear" w:color="auto" w:fill="auto"/>
            <w:vAlign w:val="center"/>
          </w:tcPr>
          <w:p w14:paraId="07A47D3A" w14:textId="77777777" w:rsidR="00B332E2" w:rsidRPr="00B332E2" w:rsidRDefault="00B332E2" w:rsidP="00EA14E4">
            <w:pPr>
              <w:spacing w:after="0" w:line="240" w:lineRule="auto"/>
              <w:jc w:val="center"/>
              <w:rPr>
                <w:rFonts w:ascii="Times New Roman" w:hAnsi="Times New Roman"/>
                <w:b/>
                <w:bCs/>
              </w:rPr>
            </w:pPr>
            <w:r w:rsidRPr="00B332E2">
              <w:rPr>
                <w:rFonts w:ascii="Times New Roman" w:hAnsi="Times New Roman"/>
                <w:b/>
                <w:bCs/>
              </w:rPr>
              <w:t>Yatırım dahil ürün fiyatı /1 milyon Adet</w:t>
            </w:r>
          </w:p>
        </w:tc>
      </w:tr>
      <w:tr w:rsidR="00B332E2" w:rsidRPr="00B332E2" w14:paraId="55637C9F" w14:textId="77777777" w:rsidTr="00B332E2">
        <w:trPr>
          <w:trHeight w:val="345"/>
          <w:tblCellSpacing w:w="20" w:type="dxa"/>
          <w:jc w:val="center"/>
        </w:trPr>
        <w:tc>
          <w:tcPr>
            <w:tcW w:w="0" w:type="auto"/>
            <w:shd w:val="clear" w:color="auto" w:fill="auto"/>
            <w:tcMar>
              <w:top w:w="5" w:type="dxa"/>
              <w:left w:w="5" w:type="dxa"/>
              <w:bottom w:w="0" w:type="dxa"/>
              <w:right w:w="5" w:type="dxa"/>
            </w:tcMar>
            <w:vAlign w:val="center"/>
            <w:hideMark/>
          </w:tcPr>
          <w:p w14:paraId="5195EC62" w14:textId="77777777" w:rsidR="00B332E2" w:rsidRPr="00B332E2" w:rsidRDefault="00B332E2" w:rsidP="00EA14E4">
            <w:pPr>
              <w:spacing w:after="0" w:line="240" w:lineRule="auto"/>
              <w:jc w:val="center"/>
              <w:rPr>
                <w:rFonts w:ascii="Times New Roman" w:hAnsi="Times New Roman"/>
                <w:lang w:val="en-US"/>
              </w:rPr>
            </w:pPr>
            <w:proofErr w:type="spellStart"/>
            <w:r w:rsidRPr="00B332E2">
              <w:rPr>
                <w:rFonts w:ascii="Times New Roman" w:hAnsi="Times New Roman"/>
              </w:rPr>
              <w:t>Collabsible</w:t>
            </w:r>
            <w:proofErr w:type="spellEnd"/>
            <w:r w:rsidRPr="00B332E2">
              <w:rPr>
                <w:rFonts w:ascii="Times New Roman" w:hAnsi="Times New Roman"/>
              </w:rPr>
              <w:t xml:space="preserve"> Ürün maliyeti:</w:t>
            </w:r>
          </w:p>
        </w:tc>
        <w:tc>
          <w:tcPr>
            <w:tcW w:w="0" w:type="auto"/>
            <w:shd w:val="clear" w:color="auto" w:fill="auto"/>
            <w:tcMar>
              <w:top w:w="5" w:type="dxa"/>
              <w:left w:w="5" w:type="dxa"/>
              <w:bottom w:w="0" w:type="dxa"/>
              <w:right w:w="5" w:type="dxa"/>
            </w:tcMar>
            <w:vAlign w:val="center"/>
            <w:hideMark/>
          </w:tcPr>
          <w:p w14:paraId="7F9A5F96"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rPr>
              <w:t>86.000,00 TL</w:t>
            </w:r>
          </w:p>
        </w:tc>
        <w:tc>
          <w:tcPr>
            <w:tcW w:w="0" w:type="auto"/>
            <w:shd w:val="clear" w:color="auto" w:fill="auto"/>
            <w:tcMar>
              <w:top w:w="5" w:type="dxa"/>
              <w:left w:w="5" w:type="dxa"/>
              <w:bottom w:w="0" w:type="dxa"/>
              <w:right w:w="5" w:type="dxa"/>
            </w:tcMar>
            <w:vAlign w:val="center"/>
            <w:hideMark/>
          </w:tcPr>
          <w:p w14:paraId="60520496"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rPr>
              <w:t>2,02 TL</w:t>
            </w:r>
          </w:p>
        </w:tc>
        <w:tc>
          <w:tcPr>
            <w:tcW w:w="0" w:type="auto"/>
            <w:shd w:val="clear" w:color="auto" w:fill="auto"/>
            <w:vAlign w:val="center"/>
          </w:tcPr>
          <w:p w14:paraId="4586DB83" w14:textId="77777777" w:rsidR="00B332E2" w:rsidRPr="00B332E2" w:rsidRDefault="00B332E2" w:rsidP="00EA14E4">
            <w:pPr>
              <w:spacing w:after="0" w:line="240" w:lineRule="auto"/>
              <w:jc w:val="center"/>
              <w:rPr>
                <w:rFonts w:ascii="Times New Roman" w:hAnsi="Times New Roman"/>
              </w:rPr>
            </w:pPr>
            <w:r w:rsidRPr="00B332E2">
              <w:rPr>
                <w:rFonts w:ascii="Times New Roman" w:hAnsi="Times New Roman"/>
              </w:rPr>
              <w:t>0,08 TL</w:t>
            </w:r>
          </w:p>
        </w:tc>
        <w:tc>
          <w:tcPr>
            <w:tcW w:w="0" w:type="auto"/>
            <w:shd w:val="clear" w:color="auto" w:fill="auto"/>
            <w:vAlign w:val="center"/>
          </w:tcPr>
          <w:p w14:paraId="61A01571" w14:textId="77777777" w:rsidR="00B332E2" w:rsidRPr="00B332E2" w:rsidRDefault="00B332E2" w:rsidP="00EA14E4">
            <w:pPr>
              <w:spacing w:after="0" w:line="240" w:lineRule="auto"/>
              <w:jc w:val="center"/>
              <w:rPr>
                <w:rFonts w:ascii="Times New Roman" w:hAnsi="Times New Roman"/>
              </w:rPr>
            </w:pPr>
            <w:r w:rsidRPr="00B332E2">
              <w:rPr>
                <w:rFonts w:ascii="Times New Roman" w:hAnsi="Times New Roman"/>
              </w:rPr>
              <w:t>2,10 TL</w:t>
            </w:r>
          </w:p>
        </w:tc>
      </w:tr>
      <w:tr w:rsidR="00B332E2" w:rsidRPr="00B332E2" w14:paraId="0AD619E9" w14:textId="77777777" w:rsidTr="00B332E2">
        <w:trPr>
          <w:trHeight w:val="523"/>
          <w:tblCellSpacing w:w="20" w:type="dxa"/>
          <w:jc w:val="center"/>
        </w:trPr>
        <w:tc>
          <w:tcPr>
            <w:tcW w:w="0" w:type="auto"/>
            <w:shd w:val="clear" w:color="auto" w:fill="auto"/>
            <w:tcMar>
              <w:top w:w="5" w:type="dxa"/>
              <w:left w:w="5" w:type="dxa"/>
              <w:bottom w:w="0" w:type="dxa"/>
              <w:right w:w="5" w:type="dxa"/>
            </w:tcMar>
            <w:vAlign w:val="center"/>
            <w:hideMark/>
          </w:tcPr>
          <w:p w14:paraId="64B0C12B" w14:textId="77777777" w:rsidR="00B332E2" w:rsidRPr="00B332E2" w:rsidRDefault="00B332E2" w:rsidP="00EA14E4">
            <w:pPr>
              <w:spacing w:after="0" w:line="240" w:lineRule="auto"/>
              <w:jc w:val="center"/>
              <w:rPr>
                <w:rFonts w:ascii="Times New Roman" w:hAnsi="Times New Roman"/>
                <w:lang w:val="en-US"/>
              </w:rPr>
            </w:pPr>
            <w:proofErr w:type="spellStart"/>
            <w:r w:rsidRPr="00B332E2">
              <w:rPr>
                <w:rFonts w:ascii="Times New Roman" w:hAnsi="Times New Roman"/>
              </w:rPr>
              <w:t>Memorial</w:t>
            </w:r>
            <w:proofErr w:type="spellEnd"/>
            <w:r w:rsidRPr="00B332E2">
              <w:rPr>
                <w:rFonts w:ascii="Times New Roman" w:hAnsi="Times New Roman"/>
              </w:rPr>
              <w:t xml:space="preserve"> Ürün Maliyeti:</w:t>
            </w:r>
          </w:p>
        </w:tc>
        <w:tc>
          <w:tcPr>
            <w:tcW w:w="0" w:type="auto"/>
            <w:shd w:val="clear" w:color="auto" w:fill="auto"/>
            <w:tcMar>
              <w:top w:w="5" w:type="dxa"/>
              <w:left w:w="5" w:type="dxa"/>
              <w:bottom w:w="0" w:type="dxa"/>
              <w:right w:w="5" w:type="dxa"/>
            </w:tcMar>
            <w:vAlign w:val="center"/>
            <w:hideMark/>
          </w:tcPr>
          <w:p w14:paraId="6BEF6D8E"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rPr>
              <w:t>45.000,00 TL</w:t>
            </w:r>
          </w:p>
        </w:tc>
        <w:tc>
          <w:tcPr>
            <w:tcW w:w="0" w:type="auto"/>
            <w:shd w:val="clear" w:color="auto" w:fill="auto"/>
            <w:tcMar>
              <w:top w:w="5" w:type="dxa"/>
              <w:left w:w="5" w:type="dxa"/>
              <w:bottom w:w="0" w:type="dxa"/>
              <w:right w:w="5" w:type="dxa"/>
            </w:tcMar>
            <w:vAlign w:val="center"/>
            <w:hideMark/>
          </w:tcPr>
          <w:p w14:paraId="5B4ABFBE"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rPr>
              <w:t>2,01 TL</w:t>
            </w:r>
          </w:p>
        </w:tc>
        <w:tc>
          <w:tcPr>
            <w:tcW w:w="0" w:type="auto"/>
            <w:shd w:val="clear" w:color="auto" w:fill="auto"/>
            <w:vAlign w:val="center"/>
          </w:tcPr>
          <w:p w14:paraId="5DAAD03C" w14:textId="77777777" w:rsidR="00B332E2" w:rsidRPr="00B332E2" w:rsidRDefault="00B332E2" w:rsidP="00EA14E4">
            <w:pPr>
              <w:spacing w:after="0" w:line="240" w:lineRule="auto"/>
              <w:jc w:val="center"/>
              <w:rPr>
                <w:rFonts w:ascii="Times New Roman" w:hAnsi="Times New Roman"/>
              </w:rPr>
            </w:pPr>
            <w:r w:rsidRPr="00B332E2">
              <w:rPr>
                <w:rFonts w:ascii="Times New Roman" w:hAnsi="Times New Roman"/>
              </w:rPr>
              <w:t>0,04 TL</w:t>
            </w:r>
          </w:p>
        </w:tc>
        <w:tc>
          <w:tcPr>
            <w:tcW w:w="0" w:type="auto"/>
            <w:shd w:val="clear" w:color="auto" w:fill="auto"/>
            <w:vAlign w:val="center"/>
          </w:tcPr>
          <w:p w14:paraId="7D03836E" w14:textId="77777777" w:rsidR="00B332E2" w:rsidRPr="00B332E2" w:rsidRDefault="00B332E2" w:rsidP="00EA14E4">
            <w:pPr>
              <w:spacing w:after="0" w:line="240" w:lineRule="auto"/>
              <w:jc w:val="center"/>
              <w:rPr>
                <w:rFonts w:ascii="Times New Roman" w:hAnsi="Times New Roman"/>
              </w:rPr>
            </w:pPr>
            <w:r w:rsidRPr="00B332E2">
              <w:rPr>
                <w:rFonts w:ascii="Times New Roman" w:hAnsi="Times New Roman"/>
              </w:rPr>
              <w:t>2,05 TL</w:t>
            </w:r>
          </w:p>
        </w:tc>
      </w:tr>
      <w:tr w:rsidR="00B332E2" w:rsidRPr="00B332E2" w14:paraId="24D0D828" w14:textId="77777777" w:rsidTr="00B332E2">
        <w:trPr>
          <w:trHeight w:val="347"/>
          <w:tblCellSpacing w:w="20" w:type="dxa"/>
          <w:jc w:val="center"/>
        </w:trPr>
        <w:tc>
          <w:tcPr>
            <w:tcW w:w="0" w:type="auto"/>
            <w:shd w:val="clear" w:color="auto" w:fill="auto"/>
            <w:tcMar>
              <w:top w:w="5" w:type="dxa"/>
              <w:left w:w="5" w:type="dxa"/>
              <w:bottom w:w="0" w:type="dxa"/>
              <w:right w:w="5" w:type="dxa"/>
            </w:tcMar>
            <w:vAlign w:val="center"/>
            <w:hideMark/>
          </w:tcPr>
          <w:p w14:paraId="52ACB85D" w14:textId="77777777" w:rsidR="00B332E2" w:rsidRPr="00B332E2" w:rsidRDefault="00B332E2" w:rsidP="00EA14E4">
            <w:pPr>
              <w:spacing w:after="0" w:line="240" w:lineRule="auto"/>
              <w:jc w:val="center"/>
              <w:rPr>
                <w:rFonts w:ascii="Times New Roman" w:hAnsi="Times New Roman"/>
                <w:lang w:val="en-US"/>
              </w:rPr>
            </w:pPr>
            <w:proofErr w:type="spellStart"/>
            <w:r w:rsidRPr="00B332E2">
              <w:rPr>
                <w:rFonts w:ascii="Times New Roman" w:hAnsi="Times New Roman"/>
              </w:rPr>
              <w:t>Tornalanan</w:t>
            </w:r>
            <w:proofErr w:type="spellEnd"/>
            <w:r w:rsidRPr="00B332E2">
              <w:rPr>
                <w:rFonts w:ascii="Times New Roman" w:hAnsi="Times New Roman"/>
              </w:rPr>
              <w:t xml:space="preserve"> Ürün Maliyeti</w:t>
            </w:r>
          </w:p>
        </w:tc>
        <w:tc>
          <w:tcPr>
            <w:tcW w:w="0" w:type="auto"/>
            <w:shd w:val="clear" w:color="auto" w:fill="auto"/>
            <w:tcMar>
              <w:top w:w="5" w:type="dxa"/>
              <w:left w:w="5" w:type="dxa"/>
              <w:bottom w:w="0" w:type="dxa"/>
              <w:right w:w="5" w:type="dxa"/>
            </w:tcMar>
            <w:vAlign w:val="center"/>
            <w:hideMark/>
          </w:tcPr>
          <w:p w14:paraId="4729B4E1"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rPr>
              <w:t>30.000,00 TL</w:t>
            </w:r>
          </w:p>
        </w:tc>
        <w:tc>
          <w:tcPr>
            <w:tcW w:w="0" w:type="auto"/>
            <w:shd w:val="clear" w:color="auto" w:fill="auto"/>
            <w:tcMar>
              <w:top w:w="5" w:type="dxa"/>
              <w:left w:w="5" w:type="dxa"/>
              <w:bottom w:w="0" w:type="dxa"/>
              <w:right w:w="5" w:type="dxa"/>
            </w:tcMar>
            <w:vAlign w:val="center"/>
            <w:hideMark/>
          </w:tcPr>
          <w:p w14:paraId="260D0790"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rPr>
              <w:t>3,90 TL</w:t>
            </w:r>
          </w:p>
        </w:tc>
        <w:tc>
          <w:tcPr>
            <w:tcW w:w="0" w:type="auto"/>
            <w:shd w:val="clear" w:color="auto" w:fill="auto"/>
            <w:vAlign w:val="center"/>
          </w:tcPr>
          <w:p w14:paraId="5CE7E166" w14:textId="77777777" w:rsidR="00B332E2" w:rsidRPr="00B332E2" w:rsidRDefault="00B332E2" w:rsidP="00EA14E4">
            <w:pPr>
              <w:spacing w:after="0" w:line="240" w:lineRule="auto"/>
              <w:jc w:val="center"/>
              <w:rPr>
                <w:rFonts w:ascii="Times New Roman" w:hAnsi="Times New Roman"/>
              </w:rPr>
            </w:pPr>
            <w:r w:rsidRPr="00B332E2">
              <w:rPr>
                <w:rFonts w:ascii="Times New Roman" w:hAnsi="Times New Roman"/>
              </w:rPr>
              <w:t>0,03 TL</w:t>
            </w:r>
          </w:p>
        </w:tc>
        <w:tc>
          <w:tcPr>
            <w:tcW w:w="0" w:type="auto"/>
            <w:shd w:val="clear" w:color="auto" w:fill="auto"/>
            <w:vAlign w:val="center"/>
          </w:tcPr>
          <w:p w14:paraId="46BEE7D6" w14:textId="77777777" w:rsidR="00B332E2" w:rsidRPr="00B332E2" w:rsidRDefault="00B332E2" w:rsidP="00EA14E4">
            <w:pPr>
              <w:spacing w:after="0" w:line="240" w:lineRule="auto"/>
              <w:jc w:val="center"/>
              <w:rPr>
                <w:rFonts w:ascii="Times New Roman" w:hAnsi="Times New Roman"/>
              </w:rPr>
            </w:pPr>
            <w:r w:rsidRPr="00B332E2">
              <w:rPr>
                <w:rFonts w:ascii="Times New Roman" w:hAnsi="Times New Roman"/>
              </w:rPr>
              <w:t>3,93 TL</w:t>
            </w:r>
          </w:p>
        </w:tc>
      </w:tr>
      <w:tr w:rsidR="00B332E2" w:rsidRPr="00B332E2" w14:paraId="378CDA56" w14:textId="77777777" w:rsidTr="00B332E2">
        <w:trPr>
          <w:trHeight w:val="383"/>
          <w:tblCellSpacing w:w="20" w:type="dxa"/>
          <w:jc w:val="center"/>
        </w:trPr>
        <w:tc>
          <w:tcPr>
            <w:tcW w:w="0" w:type="auto"/>
            <w:shd w:val="clear" w:color="auto" w:fill="auto"/>
            <w:tcMar>
              <w:top w:w="5" w:type="dxa"/>
              <w:left w:w="5" w:type="dxa"/>
              <w:bottom w:w="0" w:type="dxa"/>
              <w:right w:w="5" w:type="dxa"/>
            </w:tcMar>
            <w:vAlign w:val="center"/>
            <w:hideMark/>
          </w:tcPr>
          <w:p w14:paraId="7B014115"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rPr>
              <w:t>Mekanik Bilezikli sistem</w:t>
            </w:r>
          </w:p>
        </w:tc>
        <w:tc>
          <w:tcPr>
            <w:tcW w:w="0" w:type="auto"/>
            <w:shd w:val="clear" w:color="auto" w:fill="auto"/>
            <w:tcMar>
              <w:top w:w="5" w:type="dxa"/>
              <w:left w:w="5" w:type="dxa"/>
              <w:bottom w:w="0" w:type="dxa"/>
              <w:right w:w="5" w:type="dxa"/>
            </w:tcMar>
            <w:vAlign w:val="center"/>
            <w:hideMark/>
          </w:tcPr>
          <w:p w14:paraId="7A2AB890"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rPr>
              <w:t>33.000,00 TL</w:t>
            </w:r>
          </w:p>
        </w:tc>
        <w:tc>
          <w:tcPr>
            <w:tcW w:w="0" w:type="auto"/>
            <w:shd w:val="clear" w:color="auto" w:fill="auto"/>
            <w:tcMar>
              <w:top w:w="5" w:type="dxa"/>
              <w:left w:w="5" w:type="dxa"/>
              <w:bottom w:w="0" w:type="dxa"/>
              <w:right w:w="5" w:type="dxa"/>
            </w:tcMar>
            <w:vAlign w:val="center"/>
            <w:hideMark/>
          </w:tcPr>
          <w:p w14:paraId="53F768EB" w14:textId="77777777" w:rsidR="00B332E2" w:rsidRPr="00B332E2" w:rsidRDefault="00B332E2" w:rsidP="00EA14E4">
            <w:pPr>
              <w:spacing w:after="0" w:line="240" w:lineRule="auto"/>
              <w:jc w:val="center"/>
              <w:rPr>
                <w:rFonts w:ascii="Times New Roman" w:hAnsi="Times New Roman"/>
                <w:lang w:val="en-US"/>
              </w:rPr>
            </w:pPr>
            <w:r w:rsidRPr="00B332E2">
              <w:rPr>
                <w:rFonts w:ascii="Times New Roman" w:hAnsi="Times New Roman"/>
              </w:rPr>
              <w:t>2,04 TL</w:t>
            </w:r>
          </w:p>
        </w:tc>
        <w:tc>
          <w:tcPr>
            <w:tcW w:w="0" w:type="auto"/>
            <w:shd w:val="clear" w:color="auto" w:fill="auto"/>
            <w:vAlign w:val="center"/>
          </w:tcPr>
          <w:p w14:paraId="5580DBE8" w14:textId="77777777" w:rsidR="00B332E2" w:rsidRPr="00B332E2" w:rsidRDefault="00B332E2" w:rsidP="00EA14E4">
            <w:pPr>
              <w:spacing w:after="0" w:line="240" w:lineRule="auto"/>
              <w:jc w:val="center"/>
              <w:rPr>
                <w:rFonts w:ascii="Times New Roman" w:hAnsi="Times New Roman"/>
              </w:rPr>
            </w:pPr>
            <w:r w:rsidRPr="00B332E2">
              <w:rPr>
                <w:rFonts w:ascii="Times New Roman" w:hAnsi="Times New Roman"/>
              </w:rPr>
              <w:t>0,033 TL</w:t>
            </w:r>
          </w:p>
        </w:tc>
        <w:tc>
          <w:tcPr>
            <w:tcW w:w="0" w:type="auto"/>
            <w:shd w:val="clear" w:color="auto" w:fill="auto"/>
            <w:vAlign w:val="center"/>
          </w:tcPr>
          <w:p w14:paraId="4B8139A2" w14:textId="77777777" w:rsidR="00B332E2" w:rsidRPr="00B332E2" w:rsidRDefault="00B332E2" w:rsidP="00EA14E4">
            <w:pPr>
              <w:spacing w:after="0" w:line="240" w:lineRule="auto"/>
              <w:jc w:val="center"/>
              <w:rPr>
                <w:rFonts w:ascii="Times New Roman" w:hAnsi="Times New Roman"/>
              </w:rPr>
            </w:pPr>
            <w:r w:rsidRPr="00B332E2">
              <w:rPr>
                <w:rFonts w:ascii="Times New Roman" w:hAnsi="Times New Roman"/>
              </w:rPr>
              <w:t>2,073 TL</w:t>
            </w:r>
          </w:p>
        </w:tc>
      </w:tr>
    </w:tbl>
    <w:p w14:paraId="31A0F0F5" w14:textId="77777777" w:rsidR="00B332E2" w:rsidRDefault="00B332E2" w:rsidP="00AE1B2A">
      <w:pPr>
        <w:pStyle w:val="NoSpacing"/>
        <w:jc w:val="both"/>
        <w:rPr>
          <w:rFonts w:ascii="Times New Roman" w:hAnsi="Times New Roman"/>
        </w:rPr>
      </w:pPr>
    </w:p>
    <w:p w14:paraId="0648A712" w14:textId="77777777" w:rsidR="00EC3C9B" w:rsidRPr="00BB2ABD" w:rsidRDefault="00EC3C9B" w:rsidP="00AE1B2A">
      <w:pPr>
        <w:pStyle w:val="NoSpacing"/>
        <w:jc w:val="both"/>
        <w:rPr>
          <w:rFonts w:ascii="Times New Roman" w:hAnsi="Times New Roman"/>
        </w:rPr>
      </w:pPr>
      <w:r w:rsidRPr="00BB2ABD">
        <w:rPr>
          <w:rFonts w:ascii="Times New Roman" w:hAnsi="Times New Roman"/>
        </w:rPr>
        <w:t>Çizelge 8.</w:t>
      </w:r>
      <w:r w:rsidR="00D90640">
        <w:rPr>
          <w:rFonts w:ascii="Times New Roman" w:hAnsi="Times New Roman"/>
        </w:rPr>
        <w:t>4</w:t>
      </w:r>
      <w:r w:rsidRPr="00BB2ABD">
        <w:rPr>
          <w:rFonts w:ascii="Times New Roman" w:hAnsi="Times New Roman"/>
        </w:rPr>
        <w:t xml:space="preserve"> de gözüktüğü üzere </w:t>
      </w:r>
      <w:proofErr w:type="spellStart"/>
      <w:r w:rsidRPr="00BB2ABD">
        <w:rPr>
          <w:rFonts w:ascii="Times New Roman" w:hAnsi="Times New Roman"/>
        </w:rPr>
        <w:t>Memorial</w:t>
      </w:r>
      <w:proofErr w:type="spellEnd"/>
      <w:r w:rsidRPr="00BB2ABD">
        <w:rPr>
          <w:rFonts w:ascii="Times New Roman" w:hAnsi="Times New Roman"/>
        </w:rPr>
        <w:t xml:space="preserve"> </w:t>
      </w:r>
      <w:proofErr w:type="spellStart"/>
      <w:r w:rsidRPr="00BB2ABD">
        <w:rPr>
          <w:rFonts w:ascii="Times New Roman" w:hAnsi="Times New Roman"/>
        </w:rPr>
        <w:t>core</w:t>
      </w:r>
      <w:proofErr w:type="spellEnd"/>
      <w:r w:rsidRPr="00BB2ABD">
        <w:rPr>
          <w:rFonts w:ascii="Times New Roman" w:hAnsi="Times New Roman"/>
        </w:rPr>
        <w:t xml:space="preserve"> sistemi en uygun maliyet ile ürün üretebilecek sistem olarak gözükmektedir. Fakat bu sistemde çıkan conta kanal formu açılı diye adlandırılan formdur. Bu tabloda kıyaslanacak olan çıktı ürün düz açılı form olarak </w:t>
      </w:r>
      <w:proofErr w:type="spellStart"/>
      <w:r w:rsidRPr="00BB2ABD">
        <w:rPr>
          <w:rFonts w:ascii="Times New Roman" w:hAnsi="Times New Roman"/>
        </w:rPr>
        <w:t>Collabsible-Tornalanan</w:t>
      </w:r>
      <w:proofErr w:type="spellEnd"/>
      <w:r w:rsidRPr="00BB2ABD">
        <w:rPr>
          <w:rFonts w:ascii="Times New Roman" w:hAnsi="Times New Roman"/>
        </w:rPr>
        <w:t xml:space="preserve"> sistem ve Mekanik bileziktir. Bu prosesler içerisinde de mekanik bilezik hem yatırım maliyeti hem de ürün üretim maliyeti olarak avantajlı gözükmektedir.</w:t>
      </w:r>
    </w:p>
    <w:p w14:paraId="2C3E1CA1" w14:textId="77777777" w:rsidR="00EC3C9B" w:rsidRPr="00BB2ABD" w:rsidRDefault="00EC3C9B" w:rsidP="00AE1B2A">
      <w:pPr>
        <w:pStyle w:val="NoSpacing"/>
        <w:jc w:val="both"/>
        <w:rPr>
          <w:rFonts w:ascii="Times New Roman" w:hAnsi="Times New Roman"/>
        </w:rPr>
      </w:pPr>
      <w:r w:rsidRPr="00BB2ABD">
        <w:rPr>
          <w:rFonts w:ascii="Times New Roman" w:hAnsi="Times New Roman"/>
        </w:rPr>
        <w:t>Bu sistem maksimum 4 gözlü kalıplarda verimlilik göstermektedir. Kalıp çevrim süresinde enjeksiyon açılması sırasında mekanik bileziklerin takılma süresi ocaktaki hammaddenin pişme süresinden kısa olmak zorundadır. Bu sebep ile çok gözlü kalıplar için uygun bir sistem değildir.</w:t>
      </w:r>
    </w:p>
    <w:p w14:paraId="65DD2414" w14:textId="77777777" w:rsidR="00EC3C9B" w:rsidRPr="00BB2ABD" w:rsidRDefault="00EC3C9B" w:rsidP="00AE1B2A">
      <w:pPr>
        <w:pStyle w:val="NoSpacing"/>
        <w:jc w:val="both"/>
        <w:rPr>
          <w:rFonts w:ascii="Times New Roman" w:hAnsi="Times New Roman"/>
        </w:rPr>
      </w:pPr>
      <w:r w:rsidRPr="00BB2ABD">
        <w:rPr>
          <w:rFonts w:ascii="Times New Roman" w:hAnsi="Times New Roman"/>
        </w:rPr>
        <w:t>Özellikle kalıp yatırım bedelle kıyaslandığı zaman mevcut üretim sistemlerine göre %50 kadar düşük yatırımlar ile üretimin önü açılmaktadır.</w:t>
      </w:r>
    </w:p>
    <w:p w14:paraId="6FBDFA11" w14:textId="77777777" w:rsidR="00FE526A" w:rsidRPr="00BB2ABD" w:rsidRDefault="00FE526A" w:rsidP="00AE1B2A">
      <w:pPr>
        <w:spacing w:after="0" w:line="240" w:lineRule="auto"/>
        <w:jc w:val="both"/>
        <w:rPr>
          <w:rFonts w:ascii="Times New Roman" w:hAnsi="Times New Roman"/>
          <w:b/>
        </w:rPr>
      </w:pPr>
    </w:p>
    <w:p w14:paraId="3DBB353C" w14:textId="5C84DAA9" w:rsidR="00F96CAA" w:rsidRPr="00BB2ABD" w:rsidRDefault="00FE526A" w:rsidP="00AE1B2A">
      <w:pPr>
        <w:spacing w:after="0" w:line="240" w:lineRule="auto"/>
        <w:jc w:val="both"/>
        <w:rPr>
          <w:rFonts w:ascii="Times New Roman" w:hAnsi="Times New Roman"/>
          <w:b/>
        </w:rPr>
      </w:pPr>
      <w:r w:rsidRPr="00BB2ABD">
        <w:rPr>
          <w:rFonts w:ascii="Times New Roman" w:hAnsi="Times New Roman"/>
          <w:b/>
        </w:rPr>
        <w:t>KAYNAKCA</w:t>
      </w:r>
    </w:p>
    <w:p w14:paraId="51F60813" w14:textId="77777777" w:rsidR="00F96CAA" w:rsidRPr="00BB1132" w:rsidRDefault="00F96CAA" w:rsidP="00AE1B2A">
      <w:pPr>
        <w:spacing w:after="0" w:line="240" w:lineRule="auto"/>
        <w:jc w:val="both"/>
        <w:rPr>
          <w:rFonts w:ascii="Times New Roman" w:hAnsi="Times New Roman"/>
          <w:i/>
          <w:noProof/>
        </w:rPr>
      </w:pPr>
      <w:r w:rsidRPr="00BB1132">
        <w:rPr>
          <w:rFonts w:ascii="Times New Roman" w:hAnsi="Times New Roman"/>
          <w:b/>
          <w:i/>
        </w:rPr>
        <w:t>[1]</w:t>
      </w:r>
      <w:r w:rsidRPr="00BB1132">
        <w:rPr>
          <w:rFonts w:ascii="Times New Roman" w:hAnsi="Times New Roman"/>
          <w:b/>
          <w:bCs/>
          <w:i/>
          <w:noProof/>
        </w:rPr>
        <w:t>Megep</w:t>
      </w:r>
      <w:r w:rsidRPr="00BB1132">
        <w:rPr>
          <w:rFonts w:ascii="Times New Roman" w:hAnsi="Times New Roman"/>
          <w:i/>
          <w:noProof/>
        </w:rPr>
        <w:t xml:space="preserve"> Enjeksiyon Makinalarında Üretim [Kitap]. - ANKARA : M.E.B, 2006.</w:t>
      </w:r>
    </w:p>
    <w:p w14:paraId="66A0B377" w14:textId="77777777" w:rsidR="00C00ADA" w:rsidRPr="00BB1132" w:rsidRDefault="000A5BDC" w:rsidP="00AE1B2A">
      <w:pPr>
        <w:spacing w:after="0" w:line="240" w:lineRule="auto"/>
        <w:jc w:val="both"/>
        <w:rPr>
          <w:rFonts w:ascii="Times New Roman" w:hAnsi="Times New Roman"/>
          <w:i/>
          <w:noProof/>
        </w:rPr>
      </w:pPr>
      <w:r w:rsidRPr="00BB1132">
        <w:rPr>
          <w:rFonts w:ascii="Times New Roman" w:hAnsi="Times New Roman"/>
          <w:b/>
          <w:i/>
        </w:rPr>
        <w:lastRenderedPageBreak/>
        <w:t>[</w:t>
      </w:r>
      <w:r w:rsidR="00F96CAA" w:rsidRPr="00BB1132">
        <w:rPr>
          <w:rFonts w:ascii="Times New Roman" w:hAnsi="Times New Roman"/>
          <w:b/>
          <w:i/>
        </w:rPr>
        <w:t>2</w:t>
      </w:r>
      <w:r w:rsidRPr="00BB1132">
        <w:rPr>
          <w:rFonts w:ascii="Times New Roman" w:hAnsi="Times New Roman"/>
          <w:b/>
          <w:i/>
        </w:rPr>
        <w:t>]</w:t>
      </w:r>
      <w:r w:rsidR="00C00ADA" w:rsidRPr="00BB1132">
        <w:rPr>
          <w:rFonts w:ascii="Times New Roman" w:hAnsi="Times New Roman"/>
          <w:b/>
          <w:bCs/>
          <w:i/>
          <w:noProof/>
        </w:rPr>
        <w:t>Altuntaş Fatih, Alkan Fatih ve Ay Mustafa</w:t>
      </w:r>
      <w:r w:rsidR="00C00ADA" w:rsidRPr="00BB1132">
        <w:rPr>
          <w:rFonts w:ascii="Times New Roman" w:hAnsi="Times New Roman"/>
          <w:i/>
          <w:noProof/>
        </w:rPr>
        <w:t xml:space="preserve"> Hacim Kalıp Tasarımı ve Uygulamaları [Rapor]. - İstanbul : Marmara Üniversitesi,Teknik Eğitim Fakültesi, 2011.</w:t>
      </w:r>
    </w:p>
    <w:p w14:paraId="3E11D205" w14:textId="77777777" w:rsidR="00C00ADA" w:rsidRPr="00BB1132" w:rsidRDefault="00F96CAA" w:rsidP="00AE1B2A">
      <w:pPr>
        <w:spacing w:after="0" w:line="240" w:lineRule="auto"/>
        <w:jc w:val="both"/>
        <w:rPr>
          <w:rFonts w:ascii="Times New Roman" w:hAnsi="Times New Roman"/>
          <w:i/>
          <w:noProof/>
        </w:rPr>
      </w:pPr>
      <w:r w:rsidRPr="00BB1132">
        <w:rPr>
          <w:rFonts w:ascii="Times New Roman" w:hAnsi="Times New Roman"/>
          <w:b/>
          <w:i/>
        </w:rPr>
        <w:t xml:space="preserve"> </w:t>
      </w:r>
      <w:r w:rsidR="000A5BDC" w:rsidRPr="00BB1132">
        <w:rPr>
          <w:rFonts w:ascii="Times New Roman" w:hAnsi="Times New Roman"/>
          <w:b/>
          <w:i/>
        </w:rPr>
        <w:t>[3]</w:t>
      </w:r>
      <w:r w:rsidR="00C00ADA" w:rsidRPr="00BB1132">
        <w:rPr>
          <w:rFonts w:ascii="Times New Roman" w:hAnsi="Times New Roman"/>
          <w:b/>
          <w:bCs/>
          <w:i/>
          <w:noProof/>
        </w:rPr>
        <w:t>Todd RobertH.,Allen,Dell K. ve Leo Alting</w:t>
      </w:r>
      <w:r w:rsidR="00C00ADA" w:rsidRPr="00BB1132">
        <w:rPr>
          <w:rFonts w:ascii="Times New Roman" w:hAnsi="Times New Roman"/>
          <w:i/>
          <w:noProof/>
        </w:rPr>
        <w:t xml:space="preserve"> Manufacturing Processes Referance Guide. [Dergi]. - [s.l.] : Industrial Press Inc., 1994.</w:t>
      </w:r>
    </w:p>
    <w:p w14:paraId="4CB2D1F9" w14:textId="77777777" w:rsidR="00C00ADA" w:rsidRPr="00BB1132" w:rsidRDefault="000A5BDC" w:rsidP="00AE1B2A">
      <w:pPr>
        <w:spacing w:after="0" w:line="240" w:lineRule="auto"/>
        <w:jc w:val="both"/>
        <w:rPr>
          <w:rFonts w:ascii="Times New Roman" w:hAnsi="Times New Roman"/>
          <w:i/>
          <w:noProof/>
        </w:rPr>
      </w:pPr>
      <w:r w:rsidRPr="00BB1132">
        <w:rPr>
          <w:rFonts w:ascii="Times New Roman" w:hAnsi="Times New Roman"/>
          <w:b/>
          <w:i/>
        </w:rPr>
        <w:t>[4]</w:t>
      </w:r>
      <w:r w:rsidR="00910BBA" w:rsidRPr="00BB1132">
        <w:rPr>
          <w:rFonts w:ascii="Times New Roman" w:hAnsi="Times New Roman"/>
          <w:b/>
          <w:bCs/>
          <w:i/>
          <w:noProof/>
        </w:rPr>
        <w:t>J.D. Schiebe</w:t>
      </w:r>
      <w:bookmarkStart w:id="22" w:name="_GoBack"/>
      <w:bookmarkEnd w:id="22"/>
      <w:r w:rsidR="00910BBA" w:rsidRPr="00BB1132">
        <w:rPr>
          <w:rFonts w:ascii="Times New Roman" w:hAnsi="Times New Roman"/>
          <w:b/>
          <w:bCs/>
          <w:i/>
          <w:noProof/>
        </w:rPr>
        <w:t>r D.C. Venerus, K. Bush, V. Balasubramanian, and S. Smoukov.</w:t>
      </w:r>
      <w:r w:rsidR="00910BBA" w:rsidRPr="00BB1132">
        <w:rPr>
          <w:rFonts w:ascii="Times New Roman" w:hAnsi="Times New Roman"/>
          <w:i/>
          <w:noProof/>
        </w:rPr>
        <w:t xml:space="preserve"> Measurement of anisotropic energy transport in flowing polymers by using a holographic technique [Dergi]. - [s.l.] : Proc. Nat.Acad Science, 2004. - ISBN 101:13142-13146</w:t>
      </w:r>
    </w:p>
    <w:p w14:paraId="032E143A" w14:textId="77777777" w:rsidR="00EC3C9B" w:rsidRPr="00BB1132" w:rsidRDefault="007A074F" w:rsidP="00AE1B2A">
      <w:pPr>
        <w:pStyle w:val="NoSpacing"/>
        <w:rPr>
          <w:rFonts w:ascii="Times New Roman" w:hAnsi="Times New Roman"/>
          <w:i/>
        </w:rPr>
      </w:pPr>
      <w:r w:rsidRPr="00BB1132">
        <w:rPr>
          <w:rFonts w:ascii="Times New Roman" w:hAnsi="Times New Roman"/>
          <w:b/>
          <w:i/>
        </w:rPr>
        <w:t>[5]</w:t>
      </w:r>
      <w:proofErr w:type="spellStart"/>
      <w:r w:rsidR="00EC3C9B" w:rsidRPr="00BB1132">
        <w:rPr>
          <w:rFonts w:ascii="Times New Roman" w:hAnsi="Times New Roman"/>
          <w:b/>
          <w:i/>
        </w:rPr>
        <w:t>Wikipedia</w:t>
      </w:r>
      <w:proofErr w:type="spellEnd"/>
      <w:r w:rsidR="00EC3C9B" w:rsidRPr="00BB1132">
        <w:rPr>
          <w:rFonts w:ascii="Times New Roman" w:hAnsi="Times New Roman"/>
          <w:b/>
          <w:i/>
        </w:rPr>
        <w:t>. (tarih yok).</w:t>
      </w:r>
      <w:r w:rsidR="00EC3C9B" w:rsidRPr="00BB1132">
        <w:rPr>
          <w:rFonts w:ascii="Times New Roman" w:hAnsi="Times New Roman"/>
          <w:i/>
        </w:rPr>
        <w:t xml:space="preserve"> www.wikipedia.com. adresinden alındı</w:t>
      </w:r>
    </w:p>
    <w:p w14:paraId="19CAB596" w14:textId="77777777" w:rsidR="00EC3C9B" w:rsidRPr="00BB2ABD" w:rsidRDefault="00EC3C9B" w:rsidP="00AE1B2A">
      <w:pPr>
        <w:pStyle w:val="NoSpacing"/>
        <w:rPr>
          <w:rFonts w:ascii="Times New Roman" w:hAnsi="Times New Roman"/>
        </w:rPr>
      </w:pPr>
    </w:p>
    <w:p w14:paraId="10A4FE09" w14:textId="77777777" w:rsidR="00EC3C9B" w:rsidRPr="00BB2ABD" w:rsidRDefault="00EC3C9B" w:rsidP="00AE1B2A">
      <w:pPr>
        <w:pStyle w:val="NoSpacing"/>
        <w:rPr>
          <w:rFonts w:ascii="Times New Roman" w:hAnsi="Times New Roman"/>
        </w:rPr>
      </w:pPr>
    </w:p>
    <w:p w14:paraId="24B24EC7" w14:textId="77777777" w:rsidR="00EC3C9B" w:rsidRPr="00BB2ABD" w:rsidRDefault="00D90640" w:rsidP="00AE1B2A">
      <w:pPr>
        <w:pStyle w:val="NoSpacing"/>
        <w:rPr>
          <w:rFonts w:ascii="Times New Roman" w:hAnsi="Times New Roman"/>
        </w:rPr>
      </w:pPr>
      <w:r>
        <w:rPr>
          <w:rFonts w:ascii="Times New Roman" w:hAnsi="Times New Roman"/>
        </w:rPr>
        <w:t>İ</w:t>
      </w:r>
      <w:r w:rsidRPr="00BB2ABD">
        <w:rPr>
          <w:rFonts w:ascii="Times New Roman" w:hAnsi="Times New Roman"/>
        </w:rPr>
        <w:t>nternet Kay</w:t>
      </w:r>
      <w:r>
        <w:rPr>
          <w:rFonts w:ascii="Times New Roman" w:hAnsi="Times New Roman"/>
        </w:rPr>
        <w:t>nakları</w:t>
      </w:r>
    </w:p>
    <w:p w14:paraId="6784E1E9" w14:textId="77777777" w:rsidR="00EC3C9B" w:rsidRPr="00BB2ABD" w:rsidRDefault="00EC3C9B" w:rsidP="00AE1B2A">
      <w:pPr>
        <w:pStyle w:val="NoSpacing"/>
        <w:rPr>
          <w:rFonts w:ascii="Times New Roman" w:hAnsi="Times New Roman"/>
        </w:rPr>
      </w:pPr>
    </w:p>
    <w:p w14:paraId="6FDB9BA2" w14:textId="77777777" w:rsidR="00781563" w:rsidRPr="00BB2ABD" w:rsidRDefault="00781563" w:rsidP="00AE1B2A">
      <w:pPr>
        <w:spacing w:after="0" w:line="240" w:lineRule="auto"/>
        <w:jc w:val="both"/>
        <w:rPr>
          <w:rFonts w:ascii="Times New Roman" w:hAnsi="Times New Roman"/>
        </w:rPr>
      </w:pPr>
      <w:r w:rsidRPr="00BB2ABD">
        <w:rPr>
          <w:rFonts w:ascii="Times New Roman" w:hAnsi="Times New Roman"/>
          <w:b/>
        </w:rPr>
        <w:t>URL 1&gt;</w:t>
      </w:r>
      <w:r w:rsidRPr="00BB2ABD">
        <w:rPr>
          <w:rFonts w:ascii="Times New Roman" w:hAnsi="Times New Roman"/>
        </w:rPr>
        <w:t xml:space="preserve">  </w:t>
      </w:r>
      <w:r w:rsidRPr="00BB2ABD">
        <w:rPr>
          <w:rFonts w:ascii="Times New Roman" w:hAnsi="Times New Roman"/>
        </w:rPr>
        <w:tab/>
      </w:r>
      <w:hyperlink r:id="rId41" w:history="1">
        <w:r w:rsidR="00F96CAA" w:rsidRPr="00BB2ABD">
          <w:rPr>
            <w:rStyle w:val="Hyperlink"/>
            <w:rFonts w:ascii="Times New Roman" w:hAnsi="Times New Roman"/>
          </w:rPr>
          <w:t>https://en.wikipedia.org/wiki/Die_casting</w:t>
        </w:r>
      </w:hyperlink>
    </w:p>
    <w:p w14:paraId="56EE7695" w14:textId="77777777" w:rsidR="00781563" w:rsidRPr="00BB2ABD" w:rsidRDefault="00781563" w:rsidP="00AE1B2A">
      <w:pPr>
        <w:spacing w:after="0" w:line="240" w:lineRule="auto"/>
        <w:jc w:val="both"/>
        <w:rPr>
          <w:rFonts w:ascii="Times New Roman" w:hAnsi="Times New Roman"/>
        </w:rPr>
      </w:pPr>
    </w:p>
    <w:sectPr w:rsidR="00781563" w:rsidRPr="00BB2ABD" w:rsidSect="004A0EE2">
      <w:footerReference w:type="default" r:id="rId42"/>
      <w:type w:val="continuous"/>
      <w:pgSz w:w="9639" w:h="13608" w:code="9"/>
      <w:pgMar w:top="1985" w:right="1134"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AE389" w14:textId="77777777" w:rsidR="00E84018" w:rsidRDefault="00E84018" w:rsidP="00235AAD">
      <w:pPr>
        <w:spacing w:after="0" w:line="240" w:lineRule="auto"/>
      </w:pPr>
      <w:r>
        <w:separator/>
      </w:r>
    </w:p>
  </w:endnote>
  <w:endnote w:type="continuationSeparator" w:id="0">
    <w:p w14:paraId="3AB0544D" w14:textId="77777777" w:rsidR="00E84018" w:rsidRDefault="00E84018" w:rsidP="00235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17B9E" w14:textId="77777777" w:rsidR="001D016C" w:rsidRPr="001D016C" w:rsidRDefault="001D016C" w:rsidP="001D016C">
    <w:pPr>
      <w:pStyle w:val="Footer"/>
      <w:tabs>
        <w:tab w:val="clear" w:pos="4536"/>
        <w:tab w:val="clear" w:pos="9072"/>
        <w:tab w:val="left" w:pos="5491"/>
      </w:tabs>
      <w:rPr>
        <w:i/>
      </w:rPr>
    </w:pPr>
    <w:r w:rsidRPr="001D016C">
      <w:rPr>
        <w:i/>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2E617" w14:textId="77777777" w:rsidR="00E84018" w:rsidRDefault="00E84018" w:rsidP="00235AAD">
      <w:pPr>
        <w:spacing w:after="0" w:line="240" w:lineRule="auto"/>
      </w:pPr>
      <w:r>
        <w:separator/>
      </w:r>
    </w:p>
  </w:footnote>
  <w:footnote w:type="continuationSeparator" w:id="0">
    <w:p w14:paraId="1BD1DBE8" w14:textId="77777777" w:rsidR="00E84018" w:rsidRDefault="00E84018" w:rsidP="00235AA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F961C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63E27"/>
    <w:multiLevelType w:val="hybridMultilevel"/>
    <w:tmpl w:val="8AAA000E"/>
    <w:lvl w:ilvl="0" w:tplc="76783ECC">
      <w:start w:val="3"/>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E82BD4"/>
    <w:multiLevelType w:val="hybridMultilevel"/>
    <w:tmpl w:val="9DB00C62"/>
    <w:lvl w:ilvl="0" w:tplc="8E3C0BE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14B6F3E"/>
    <w:multiLevelType w:val="hybridMultilevel"/>
    <w:tmpl w:val="D284A6EA"/>
    <w:lvl w:ilvl="0" w:tplc="007AB13C">
      <w:start w:val="1"/>
      <w:numFmt w:val="decimal"/>
      <w:lvlText w:val="%1."/>
      <w:lvlJc w:val="left"/>
      <w:pPr>
        <w:tabs>
          <w:tab w:val="num" w:pos="720"/>
        </w:tabs>
        <w:ind w:left="720" w:hanging="360"/>
      </w:pPr>
    </w:lvl>
    <w:lvl w:ilvl="1" w:tplc="E01A094A" w:tentative="1">
      <w:start w:val="1"/>
      <w:numFmt w:val="decimal"/>
      <w:lvlText w:val="%2."/>
      <w:lvlJc w:val="left"/>
      <w:pPr>
        <w:tabs>
          <w:tab w:val="num" w:pos="1440"/>
        </w:tabs>
        <w:ind w:left="1440" w:hanging="360"/>
      </w:pPr>
    </w:lvl>
    <w:lvl w:ilvl="2" w:tplc="AEDE0F22" w:tentative="1">
      <w:start w:val="1"/>
      <w:numFmt w:val="decimal"/>
      <w:lvlText w:val="%3."/>
      <w:lvlJc w:val="left"/>
      <w:pPr>
        <w:tabs>
          <w:tab w:val="num" w:pos="2160"/>
        </w:tabs>
        <w:ind w:left="2160" w:hanging="360"/>
      </w:pPr>
    </w:lvl>
    <w:lvl w:ilvl="3" w:tplc="0D049EB0" w:tentative="1">
      <w:start w:val="1"/>
      <w:numFmt w:val="decimal"/>
      <w:lvlText w:val="%4."/>
      <w:lvlJc w:val="left"/>
      <w:pPr>
        <w:tabs>
          <w:tab w:val="num" w:pos="2880"/>
        </w:tabs>
        <w:ind w:left="2880" w:hanging="360"/>
      </w:pPr>
    </w:lvl>
    <w:lvl w:ilvl="4" w:tplc="720A733E" w:tentative="1">
      <w:start w:val="1"/>
      <w:numFmt w:val="decimal"/>
      <w:lvlText w:val="%5."/>
      <w:lvlJc w:val="left"/>
      <w:pPr>
        <w:tabs>
          <w:tab w:val="num" w:pos="3600"/>
        </w:tabs>
        <w:ind w:left="3600" w:hanging="360"/>
      </w:pPr>
    </w:lvl>
    <w:lvl w:ilvl="5" w:tplc="AB6E10A4" w:tentative="1">
      <w:start w:val="1"/>
      <w:numFmt w:val="decimal"/>
      <w:lvlText w:val="%6."/>
      <w:lvlJc w:val="left"/>
      <w:pPr>
        <w:tabs>
          <w:tab w:val="num" w:pos="4320"/>
        </w:tabs>
        <w:ind w:left="4320" w:hanging="360"/>
      </w:pPr>
    </w:lvl>
    <w:lvl w:ilvl="6" w:tplc="B3F2E0AE" w:tentative="1">
      <w:start w:val="1"/>
      <w:numFmt w:val="decimal"/>
      <w:lvlText w:val="%7."/>
      <w:lvlJc w:val="left"/>
      <w:pPr>
        <w:tabs>
          <w:tab w:val="num" w:pos="5040"/>
        </w:tabs>
        <w:ind w:left="5040" w:hanging="360"/>
      </w:pPr>
    </w:lvl>
    <w:lvl w:ilvl="7" w:tplc="02A616A4" w:tentative="1">
      <w:start w:val="1"/>
      <w:numFmt w:val="decimal"/>
      <w:lvlText w:val="%8."/>
      <w:lvlJc w:val="left"/>
      <w:pPr>
        <w:tabs>
          <w:tab w:val="num" w:pos="5760"/>
        </w:tabs>
        <w:ind w:left="5760" w:hanging="360"/>
      </w:pPr>
    </w:lvl>
    <w:lvl w:ilvl="8" w:tplc="F014EC14" w:tentative="1">
      <w:start w:val="1"/>
      <w:numFmt w:val="decimal"/>
      <w:lvlText w:val="%9."/>
      <w:lvlJc w:val="left"/>
      <w:pPr>
        <w:tabs>
          <w:tab w:val="num" w:pos="6480"/>
        </w:tabs>
        <w:ind w:left="6480" w:hanging="360"/>
      </w:pPr>
    </w:lvl>
  </w:abstractNum>
  <w:abstractNum w:abstractNumId="4">
    <w:nsid w:val="251262FF"/>
    <w:multiLevelType w:val="hybridMultilevel"/>
    <w:tmpl w:val="9DAAECE4"/>
    <w:lvl w:ilvl="0" w:tplc="E7CE58C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6873F8"/>
    <w:multiLevelType w:val="multilevel"/>
    <w:tmpl w:val="A8FEC5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FDB1471"/>
    <w:multiLevelType w:val="hybridMultilevel"/>
    <w:tmpl w:val="9104F250"/>
    <w:lvl w:ilvl="0" w:tplc="473E6BD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32017ECE"/>
    <w:multiLevelType w:val="multilevel"/>
    <w:tmpl w:val="E8F0FD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38181DD9"/>
    <w:multiLevelType w:val="hybridMultilevel"/>
    <w:tmpl w:val="93E08C04"/>
    <w:lvl w:ilvl="0" w:tplc="07A8152C">
      <w:start w:val="1"/>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BFC76C5"/>
    <w:multiLevelType w:val="hybridMultilevel"/>
    <w:tmpl w:val="0ADC0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F8B6907"/>
    <w:multiLevelType w:val="hybridMultilevel"/>
    <w:tmpl w:val="71EAAE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CC74E0"/>
    <w:multiLevelType w:val="hybridMultilevel"/>
    <w:tmpl w:val="FFB699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D9C317C"/>
    <w:multiLevelType w:val="multilevel"/>
    <w:tmpl w:val="08A281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E8B6F5D"/>
    <w:multiLevelType w:val="hybridMultilevel"/>
    <w:tmpl w:val="E7DA57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5166B96"/>
    <w:multiLevelType w:val="hybridMultilevel"/>
    <w:tmpl w:val="0C6274C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560F4F24"/>
    <w:multiLevelType w:val="hybridMultilevel"/>
    <w:tmpl w:val="B3CA00C6"/>
    <w:lvl w:ilvl="0" w:tplc="118C8A6C">
      <w:start w:val="1"/>
      <w:numFmt w:val="decimal"/>
      <w:lvlText w:val="%1."/>
      <w:lvlJc w:val="left"/>
      <w:pPr>
        <w:tabs>
          <w:tab w:val="num" w:pos="720"/>
        </w:tabs>
        <w:ind w:left="720" w:hanging="360"/>
      </w:pPr>
    </w:lvl>
    <w:lvl w:ilvl="1" w:tplc="F92E26D6" w:tentative="1">
      <w:start w:val="1"/>
      <w:numFmt w:val="decimal"/>
      <w:lvlText w:val="%2."/>
      <w:lvlJc w:val="left"/>
      <w:pPr>
        <w:tabs>
          <w:tab w:val="num" w:pos="1440"/>
        </w:tabs>
        <w:ind w:left="1440" w:hanging="360"/>
      </w:pPr>
    </w:lvl>
    <w:lvl w:ilvl="2" w:tplc="5178DC8C" w:tentative="1">
      <w:start w:val="1"/>
      <w:numFmt w:val="decimal"/>
      <w:lvlText w:val="%3."/>
      <w:lvlJc w:val="left"/>
      <w:pPr>
        <w:tabs>
          <w:tab w:val="num" w:pos="2160"/>
        </w:tabs>
        <w:ind w:left="2160" w:hanging="360"/>
      </w:pPr>
    </w:lvl>
    <w:lvl w:ilvl="3" w:tplc="9D787F20" w:tentative="1">
      <w:start w:val="1"/>
      <w:numFmt w:val="decimal"/>
      <w:lvlText w:val="%4."/>
      <w:lvlJc w:val="left"/>
      <w:pPr>
        <w:tabs>
          <w:tab w:val="num" w:pos="2880"/>
        </w:tabs>
        <w:ind w:left="2880" w:hanging="360"/>
      </w:pPr>
    </w:lvl>
    <w:lvl w:ilvl="4" w:tplc="7F00ACA6" w:tentative="1">
      <w:start w:val="1"/>
      <w:numFmt w:val="decimal"/>
      <w:lvlText w:val="%5."/>
      <w:lvlJc w:val="left"/>
      <w:pPr>
        <w:tabs>
          <w:tab w:val="num" w:pos="3600"/>
        </w:tabs>
        <w:ind w:left="3600" w:hanging="360"/>
      </w:pPr>
    </w:lvl>
    <w:lvl w:ilvl="5" w:tplc="DDC69464" w:tentative="1">
      <w:start w:val="1"/>
      <w:numFmt w:val="decimal"/>
      <w:lvlText w:val="%6."/>
      <w:lvlJc w:val="left"/>
      <w:pPr>
        <w:tabs>
          <w:tab w:val="num" w:pos="4320"/>
        </w:tabs>
        <w:ind w:left="4320" w:hanging="360"/>
      </w:pPr>
    </w:lvl>
    <w:lvl w:ilvl="6" w:tplc="64F6CF52" w:tentative="1">
      <w:start w:val="1"/>
      <w:numFmt w:val="decimal"/>
      <w:lvlText w:val="%7."/>
      <w:lvlJc w:val="left"/>
      <w:pPr>
        <w:tabs>
          <w:tab w:val="num" w:pos="5040"/>
        </w:tabs>
        <w:ind w:left="5040" w:hanging="360"/>
      </w:pPr>
    </w:lvl>
    <w:lvl w:ilvl="7" w:tplc="1DE66A6E" w:tentative="1">
      <w:start w:val="1"/>
      <w:numFmt w:val="decimal"/>
      <w:lvlText w:val="%8."/>
      <w:lvlJc w:val="left"/>
      <w:pPr>
        <w:tabs>
          <w:tab w:val="num" w:pos="5760"/>
        </w:tabs>
        <w:ind w:left="5760" w:hanging="360"/>
      </w:pPr>
    </w:lvl>
    <w:lvl w:ilvl="8" w:tplc="6CDA6D08" w:tentative="1">
      <w:start w:val="1"/>
      <w:numFmt w:val="decimal"/>
      <w:lvlText w:val="%9."/>
      <w:lvlJc w:val="left"/>
      <w:pPr>
        <w:tabs>
          <w:tab w:val="num" w:pos="6480"/>
        </w:tabs>
        <w:ind w:left="6480" w:hanging="360"/>
      </w:pPr>
    </w:lvl>
  </w:abstractNum>
  <w:abstractNum w:abstractNumId="16">
    <w:nsid w:val="597533B0"/>
    <w:multiLevelType w:val="hybridMultilevel"/>
    <w:tmpl w:val="DEA28E9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FA868A2"/>
    <w:multiLevelType w:val="hybridMultilevel"/>
    <w:tmpl w:val="BB08A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1C754C5"/>
    <w:multiLevelType w:val="hybridMultilevel"/>
    <w:tmpl w:val="0AF8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CB4304"/>
    <w:multiLevelType w:val="hybridMultilevel"/>
    <w:tmpl w:val="64220C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6AD3FD3"/>
    <w:multiLevelType w:val="hybridMultilevel"/>
    <w:tmpl w:val="FF10A75C"/>
    <w:lvl w:ilvl="0" w:tplc="2DB4C054">
      <w:start w:val="1"/>
      <w:numFmt w:val="bullet"/>
      <w:pStyle w:val="ListBullet3"/>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69995E27"/>
    <w:multiLevelType w:val="hybridMultilevel"/>
    <w:tmpl w:val="56BE074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B2D79E6"/>
    <w:multiLevelType w:val="multilevel"/>
    <w:tmpl w:val="7D9E9406"/>
    <w:lvl w:ilvl="0">
      <w:start w:val="1"/>
      <w:numFmt w:val="decimal"/>
      <w:lvlText w:val="%1."/>
      <w:lvlJc w:val="left"/>
      <w:pPr>
        <w:ind w:left="720" w:hanging="360"/>
      </w:pPr>
    </w:lvl>
    <w:lvl w:ilvl="1">
      <w:start w:val="1"/>
      <w:numFmt w:val="decimal"/>
      <w:isLgl/>
      <w:lvlText w:val="%1.%2"/>
      <w:lvlJc w:val="left"/>
      <w:pPr>
        <w:ind w:left="2628" w:hanging="360"/>
      </w:pPr>
      <w:rPr>
        <w:rFonts w:hint="default"/>
      </w:rPr>
    </w:lvl>
    <w:lvl w:ilvl="2">
      <w:start w:val="1"/>
      <w:numFmt w:val="decimal"/>
      <w:isLgl/>
      <w:lvlText w:val="%1.%2.%3"/>
      <w:lvlJc w:val="left"/>
      <w:pPr>
        <w:ind w:left="4896" w:hanging="720"/>
      </w:pPr>
      <w:rPr>
        <w:rFonts w:hint="default"/>
      </w:rPr>
    </w:lvl>
    <w:lvl w:ilvl="3">
      <w:start w:val="1"/>
      <w:numFmt w:val="decimal"/>
      <w:isLgl/>
      <w:lvlText w:val="%1.%2.%3.%4"/>
      <w:lvlJc w:val="left"/>
      <w:pPr>
        <w:ind w:left="7164" w:hanging="1080"/>
      </w:pPr>
      <w:rPr>
        <w:rFonts w:hint="default"/>
      </w:rPr>
    </w:lvl>
    <w:lvl w:ilvl="4">
      <w:start w:val="1"/>
      <w:numFmt w:val="decimal"/>
      <w:isLgl/>
      <w:lvlText w:val="%1.%2.%3.%4.%5"/>
      <w:lvlJc w:val="left"/>
      <w:pPr>
        <w:ind w:left="9072" w:hanging="1080"/>
      </w:pPr>
      <w:rPr>
        <w:rFonts w:hint="default"/>
      </w:rPr>
    </w:lvl>
    <w:lvl w:ilvl="5">
      <w:start w:val="1"/>
      <w:numFmt w:val="decimal"/>
      <w:isLgl/>
      <w:lvlText w:val="%1.%2.%3.%4.%5.%6"/>
      <w:lvlJc w:val="left"/>
      <w:pPr>
        <w:ind w:left="11340" w:hanging="1440"/>
      </w:pPr>
      <w:rPr>
        <w:rFonts w:hint="default"/>
      </w:rPr>
    </w:lvl>
    <w:lvl w:ilvl="6">
      <w:start w:val="1"/>
      <w:numFmt w:val="decimal"/>
      <w:isLgl/>
      <w:lvlText w:val="%1.%2.%3.%4.%5.%6.%7"/>
      <w:lvlJc w:val="left"/>
      <w:pPr>
        <w:ind w:left="13248" w:hanging="1440"/>
      </w:pPr>
      <w:rPr>
        <w:rFonts w:hint="default"/>
      </w:rPr>
    </w:lvl>
    <w:lvl w:ilvl="7">
      <w:start w:val="1"/>
      <w:numFmt w:val="decimal"/>
      <w:isLgl/>
      <w:lvlText w:val="%1.%2.%3.%4.%5.%6.%7.%8"/>
      <w:lvlJc w:val="left"/>
      <w:pPr>
        <w:ind w:left="15516" w:hanging="1800"/>
      </w:pPr>
      <w:rPr>
        <w:rFonts w:hint="default"/>
      </w:rPr>
    </w:lvl>
    <w:lvl w:ilvl="8">
      <w:start w:val="1"/>
      <w:numFmt w:val="decimal"/>
      <w:isLgl/>
      <w:lvlText w:val="%1.%2.%3.%4.%5.%6.%7.%8.%9"/>
      <w:lvlJc w:val="left"/>
      <w:pPr>
        <w:ind w:left="17424" w:hanging="1800"/>
      </w:pPr>
      <w:rPr>
        <w:rFonts w:hint="default"/>
      </w:rPr>
    </w:lvl>
  </w:abstractNum>
  <w:abstractNum w:abstractNumId="23">
    <w:nsid w:val="6D0818BC"/>
    <w:multiLevelType w:val="hybridMultilevel"/>
    <w:tmpl w:val="B9B4B842"/>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E1E38F2"/>
    <w:multiLevelType w:val="hybridMultilevel"/>
    <w:tmpl w:val="B1B291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E602CC1"/>
    <w:multiLevelType w:val="hybridMultilevel"/>
    <w:tmpl w:val="A37E97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27F5553"/>
    <w:multiLevelType w:val="multilevel"/>
    <w:tmpl w:val="3884A2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6462570"/>
    <w:multiLevelType w:val="hybridMultilevel"/>
    <w:tmpl w:val="F8382792"/>
    <w:lvl w:ilvl="0" w:tplc="75A24778">
      <w:start w:val="1"/>
      <w:numFmt w:val="decimal"/>
      <w:lvlText w:val="%1."/>
      <w:lvlJc w:val="left"/>
      <w:pPr>
        <w:tabs>
          <w:tab w:val="num" w:pos="720"/>
        </w:tabs>
        <w:ind w:left="720" w:hanging="360"/>
      </w:pPr>
    </w:lvl>
    <w:lvl w:ilvl="1" w:tplc="1D384162" w:tentative="1">
      <w:start w:val="1"/>
      <w:numFmt w:val="decimal"/>
      <w:lvlText w:val="%2."/>
      <w:lvlJc w:val="left"/>
      <w:pPr>
        <w:tabs>
          <w:tab w:val="num" w:pos="1440"/>
        </w:tabs>
        <w:ind w:left="1440" w:hanging="360"/>
      </w:pPr>
    </w:lvl>
    <w:lvl w:ilvl="2" w:tplc="C5828CD0" w:tentative="1">
      <w:start w:val="1"/>
      <w:numFmt w:val="decimal"/>
      <w:lvlText w:val="%3."/>
      <w:lvlJc w:val="left"/>
      <w:pPr>
        <w:tabs>
          <w:tab w:val="num" w:pos="2160"/>
        </w:tabs>
        <w:ind w:left="2160" w:hanging="360"/>
      </w:pPr>
    </w:lvl>
    <w:lvl w:ilvl="3" w:tplc="86A4C114" w:tentative="1">
      <w:start w:val="1"/>
      <w:numFmt w:val="decimal"/>
      <w:lvlText w:val="%4."/>
      <w:lvlJc w:val="left"/>
      <w:pPr>
        <w:tabs>
          <w:tab w:val="num" w:pos="2880"/>
        </w:tabs>
        <w:ind w:left="2880" w:hanging="360"/>
      </w:pPr>
    </w:lvl>
    <w:lvl w:ilvl="4" w:tplc="AD9CCC8A" w:tentative="1">
      <w:start w:val="1"/>
      <w:numFmt w:val="decimal"/>
      <w:lvlText w:val="%5."/>
      <w:lvlJc w:val="left"/>
      <w:pPr>
        <w:tabs>
          <w:tab w:val="num" w:pos="3600"/>
        </w:tabs>
        <w:ind w:left="3600" w:hanging="360"/>
      </w:pPr>
    </w:lvl>
    <w:lvl w:ilvl="5" w:tplc="56AA5384" w:tentative="1">
      <w:start w:val="1"/>
      <w:numFmt w:val="decimal"/>
      <w:lvlText w:val="%6."/>
      <w:lvlJc w:val="left"/>
      <w:pPr>
        <w:tabs>
          <w:tab w:val="num" w:pos="4320"/>
        </w:tabs>
        <w:ind w:left="4320" w:hanging="360"/>
      </w:pPr>
    </w:lvl>
    <w:lvl w:ilvl="6" w:tplc="6950BBFC" w:tentative="1">
      <w:start w:val="1"/>
      <w:numFmt w:val="decimal"/>
      <w:lvlText w:val="%7."/>
      <w:lvlJc w:val="left"/>
      <w:pPr>
        <w:tabs>
          <w:tab w:val="num" w:pos="5040"/>
        </w:tabs>
        <w:ind w:left="5040" w:hanging="360"/>
      </w:pPr>
    </w:lvl>
    <w:lvl w:ilvl="7" w:tplc="4FEC89C4" w:tentative="1">
      <w:start w:val="1"/>
      <w:numFmt w:val="decimal"/>
      <w:lvlText w:val="%8."/>
      <w:lvlJc w:val="left"/>
      <w:pPr>
        <w:tabs>
          <w:tab w:val="num" w:pos="5760"/>
        </w:tabs>
        <w:ind w:left="5760" w:hanging="360"/>
      </w:pPr>
    </w:lvl>
    <w:lvl w:ilvl="8" w:tplc="A1466D18" w:tentative="1">
      <w:start w:val="1"/>
      <w:numFmt w:val="decimal"/>
      <w:lvlText w:val="%9."/>
      <w:lvlJc w:val="left"/>
      <w:pPr>
        <w:tabs>
          <w:tab w:val="num" w:pos="6480"/>
        </w:tabs>
        <w:ind w:left="6480" w:hanging="360"/>
      </w:pPr>
    </w:lvl>
  </w:abstractNum>
  <w:abstractNum w:abstractNumId="28">
    <w:nsid w:val="7A001C3B"/>
    <w:multiLevelType w:val="hybridMultilevel"/>
    <w:tmpl w:val="7F8213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EE7299A"/>
    <w:multiLevelType w:val="hybridMultilevel"/>
    <w:tmpl w:val="4E4ABEE8"/>
    <w:lvl w:ilvl="0" w:tplc="E7CE58C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5"/>
  </w:num>
  <w:num w:numId="4">
    <w:abstractNumId w:val="7"/>
  </w:num>
  <w:num w:numId="5">
    <w:abstractNumId w:val="26"/>
  </w:num>
  <w:num w:numId="6">
    <w:abstractNumId w:val="19"/>
  </w:num>
  <w:num w:numId="7">
    <w:abstractNumId w:val="23"/>
  </w:num>
  <w:num w:numId="8">
    <w:abstractNumId w:val="25"/>
  </w:num>
  <w:num w:numId="9">
    <w:abstractNumId w:val="10"/>
  </w:num>
  <w:num w:numId="10">
    <w:abstractNumId w:val="2"/>
  </w:num>
  <w:num w:numId="11">
    <w:abstractNumId w:val="14"/>
  </w:num>
  <w:num w:numId="12">
    <w:abstractNumId w:val="9"/>
  </w:num>
  <w:num w:numId="13">
    <w:abstractNumId w:val="11"/>
  </w:num>
  <w:num w:numId="14">
    <w:abstractNumId w:val="1"/>
  </w:num>
  <w:num w:numId="15">
    <w:abstractNumId w:val="16"/>
  </w:num>
  <w:num w:numId="16">
    <w:abstractNumId w:val="28"/>
  </w:num>
  <w:num w:numId="17">
    <w:abstractNumId w:val="20"/>
  </w:num>
  <w:num w:numId="18">
    <w:abstractNumId w:val="21"/>
  </w:num>
  <w:num w:numId="19">
    <w:abstractNumId w:val="18"/>
  </w:num>
  <w:num w:numId="20">
    <w:abstractNumId w:val="3"/>
  </w:num>
  <w:num w:numId="21">
    <w:abstractNumId w:val="15"/>
  </w:num>
  <w:num w:numId="22">
    <w:abstractNumId w:val="27"/>
  </w:num>
  <w:num w:numId="23">
    <w:abstractNumId w:val="0"/>
  </w:num>
  <w:num w:numId="24">
    <w:abstractNumId w:val="22"/>
  </w:num>
  <w:num w:numId="25">
    <w:abstractNumId w:val="8"/>
  </w:num>
  <w:num w:numId="26">
    <w:abstractNumId w:val="24"/>
  </w:num>
  <w:num w:numId="27">
    <w:abstractNumId w:val="13"/>
  </w:num>
  <w:num w:numId="28">
    <w:abstractNumId w:val="17"/>
  </w:num>
  <w:num w:numId="29">
    <w:abstractNumId w:val="4"/>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tr-T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4F1"/>
    <w:rsid w:val="00002497"/>
    <w:rsid w:val="00002806"/>
    <w:rsid w:val="0000492C"/>
    <w:rsid w:val="00006AAD"/>
    <w:rsid w:val="00012A61"/>
    <w:rsid w:val="000226DC"/>
    <w:rsid w:val="000234D7"/>
    <w:rsid w:val="0002589A"/>
    <w:rsid w:val="0003047D"/>
    <w:rsid w:val="000336E3"/>
    <w:rsid w:val="000341AE"/>
    <w:rsid w:val="00037306"/>
    <w:rsid w:val="00042EB6"/>
    <w:rsid w:val="00045FB8"/>
    <w:rsid w:val="00050424"/>
    <w:rsid w:val="000578B6"/>
    <w:rsid w:val="000578C6"/>
    <w:rsid w:val="000578F8"/>
    <w:rsid w:val="00060F50"/>
    <w:rsid w:val="00064B25"/>
    <w:rsid w:val="000671F2"/>
    <w:rsid w:val="0007024C"/>
    <w:rsid w:val="00073F68"/>
    <w:rsid w:val="000753DE"/>
    <w:rsid w:val="00080BFD"/>
    <w:rsid w:val="000826BF"/>
    <w:rsid w:val="00082C7E"/>
    <w:rsid w:val="0008331F"/>
    <w:rsid w:val="000843AB"/>
    <w:rsid w:val="00091C06"/>
    <w:rsid w:val="00093D84"/>
    <w:rsid w:val="00095E2E"/>
    <w:rsid w:val="00096C4A"/>
    <w:rsid w:val="000970BF"/>
    <w:rsid w:val="000A2261"/>
    <w:rsid w:val="000A5BDC"/>
    <w:rsid w:val="000B06FB"/>
    <w:rsid w:val="000B26F1"/>
    <w:rsid w:val="000B3A71"/>
    <w:rsid w:val="000D12A9"/>
    <w:rsid w:val="000D1658"/>
    <w:rsid w:val="000D63A4"/>
    <w:rsid w:val="000F3169"/>
    <w:rsid w:val="000F7CA1"/>
    <w:rsid w:val="00100DB4"/>
    <w:rsid w:val="00104FF9"/>
    <w:rsid w:val="0010590A"/>
    <w:rsid w:val="00113E71"/>
    <w:rsid w:val="001203F6"/>
    <w:rsid w:val="00123C20"/>
    <w:rsid w:val="00124096"/>
    <w:rsid w:val="001242EA"/>
    <w:rsid w:val="00125333"/>
    <w:rsid w:val="001266DE"/>
    <w:rsid w:val="00126B87"/>
    <w:rsid w:val="001318FB"/>
    <w:rsid w:val="0013699C"/>
    <w:rsid w:val="0013744D"/>
    <w:rsid w:val="00137539"/>
    <w:rsid w:val="00141BFC"/>
    <w:rsid w:val="00153410"/>
    <w:rsid w:val="00153E83"/>
    <w:rsid w:val="00157616"/>
    <w:rsid w:val="00160E47"/>
    <w:rsid w:val="00176647"/>
    <w:rsid w:val="00181A03"/>
    <w:rsid w:val="0018241A"/>
    <w:rsid w:val="00183991"/>
    <w:rsid w:val="00186B54"/>
    <w:rsid w:val="00193E28"/>
    <w:rsid w:val="001A089F"/>
    <w:rsid w:val="001A2318"/>
    <w:rsid w:val="001A256D"/>
    <w:rsid w:val="001A5CB4"/>
    <w:rsid w:val="001B1094"/>
    <w:rsid w:val="001B1BDC"/>
    <w:rsid w:val="001B2DAD"/>
    <w:rsid w:val="001B54F4"/>
    <w:rsid w:val="001C0E06"/>
    <w:rsid w:val="001C5900"/>
    <w:rsid w:val="001D016C"/>
    <w:rsid w:val="001D0329"/>
    <w:rsid w:val="001D46A0"/>
    <w:rsid w:val="001D4A2C"/>
    <w:rsid w:val="001D527D"/>
    <w:rsid w:val="001E1223"/>
    <w:rsid w:val="001E1EFF"/>
    <w:rsid w:val="001E4BE4"/>
    <w:rsid w:val="001F53D4"/>
    <w:rsid w:val="00202A47"/>
    <w:rsid w:val="00202D45"/>
    <w:rsid w:val="00204465"/>
    <w:rsid w:val="002047F5"/>
    <w:rsid w:val="00212117"/>
    <w:rsid w:val="002126E4"/>
    <w:rsid w:val="002137F0"/>
    <w:rsid w:val="0021564C"/>
    <w:rsid w:val="00221D73"/>
    <w:rsid w:val="00222411"/>
    <w:rsid w:val="00223676"/>
    <w:rsid w:val="00230F90"/>
    <w:rsid w:val="00232B0E"/>
    <w:rsid w:val="00235AAD"/>
    <w:rsid w:val="002363CF"/>
    <w:rsid w:val="00236A92"/>
    <w:rsid w:val="002402B1"/>
    <w:rsid w:val="00241C50"/>
    <w:rsid w:val="00245E25"/>
    <w:rsid w:val="002511CF"/>
    <w:rsid w:val="002516A6"/>
    <w:rsid w:val="002521BE"/>
    <w:rsid w:val="00255571"/>
    <w:rsid w:val="00265B30"/>
    <w:rsid w:val="00267B22"/>
    <w:rsid w:val="00280941"/>
    <w:rsid w:val="00290161"/>
    <w:rsid w:val="00290F56"/>
    <w:rsid w:val="00294F5E"/>
    <w:rsid w:val="002A07B3"/>
    <w:rsid w:val="002B4471"/>
    <w:rsid w:val="002B60C4"/>
    <w:rsid w:val="002B6824"/>
    <w:rsid w:val="002C7F26"/>
    <w:rsid w:val="002D2C2F"/>
    <w:rsid w:val="002D5E12"/>
    <w:rsid w:val="002D66E0"/>
    <w:rsid w:val="002E00B2"/>
    <w:rsid w:val="002E08FA"/>
    <w:rsid w:val="002E2410"/>
    <w:rsid w:val="002E2887"/>
    <w:rsid w:val="002F0B5F"/>
    <w:rsid w:val="002F1A4B"/>
    <w:rsid w:val="002F63E0"/>
    <w:rsid w:val="002F6777"/>
    <w:rsid w:val="00300700"/>
    <w:rsid w:val="003020D1"/>
    <w:rsid w:val="00302AA2"/>
    <w:rsid w:val="003032B8"/>
    <w:rsid w:val="00306FF9"/>
    <w:rsid w:val="003077BD"/>
    <w:rsid w:val="00313E5A"/>
    <w:rsid w:val="00314DFF"/>
    <w:rsid w:val="00320D2A"/>
    <w:rsid w:val="00326186"/>
    <w:rsid w:val="00326EA6"/>
    <w:rsid w:val="00330D3D"/>
    <w:rsid w:val="00337BA6"/>
    <w:rsid w:val="00343D7A"/>
    <w:rsid w:val="00347E21"/>
    <w:rsid w:val="00350C49"/>
    <w:rsid w:val="00357EDA"/>
    <w:rsid w:val="003615CD"/>
    <w:rsid w:val="003652FC"/>
    <w:rsid w:val="003673F5"/>
    <w:rsid w:val="00370D6D"/>
    <w:rsid w:val="00376B2D"/>
    <w:rsid w:val="00382A52"/>
    <w:rsid w:val="00386227"/>
    <w:rsid w:val="00393C4C"/>
    <w:rsid w:val="00395154"/>
    <w:rsid w:val="00396E99"/>
    <w:rsid w:val="003A12E1"/>
    <w:rsid w:val="003A2175"/>
    <w:rsid w:val="003A3559"/>
    <w:rsid w:val="003B04C1"/>
    <w:rsid w:val="003B0DA7"/>
    <w:rsid w:val="003B28CC"/>
    <w:rsid w:val="003C0E7D"/>
    <w:rsid w:val="003C35B7"/>
    <w:rsid w:val="003C3696"/>
    <w:rsid w:val="003D0FC8"/>
    <w:rsid w:val="003D43FE"/>
    <w:rsid w:val="003E1BF7"/>
    <w:rsid w:val="003E7970"/>
    <w:rsid w:val="003F328B"/>
    <w:rsid w:val="003F6809"/>
    <w:rsid w:val="003F6A12"/>
    <w:rsid w:val="0040452C"/>
    <w:rsid w:val="0040662B"/>
    <w:rsid w:val="00425936"/>
    <w:rsid w:val="00431E52"/>
    <w:rsid w:val="00442F1B"/>
    <w:rsid w:val="00443A46"/>
    <w:rsid w:val="00444117"/>
    <w:rsid w:val="00447022"/>
    <w:rsid w:val="00453D82"/>
    <w:rsid w:val="00464696"/>
    <w:rsid w:val="00473C44"/>
    <w:rsid w:val="00473D94"/>
    <w:rsid w:val="004751C0"/>
    <w:rsid w:val="00483785"/>
    <w:rsid w:val="00483F1E"/>
    <w:rsid w:val="00491038"/>
    <w:rsid w:val="00494369"/>
    <w:rsid w:val="00497458"/>
    <w:rsid w:val="004A0EE2"/>
    <w:rsid w:val="004A1F44"/>
    <w:rsid w:val="004A641E"/>
    <w:rsid w:val="004A7C18"/>
    <w:rsid w:val="004B6CD5"/>
    <w:rsid w:val="004B7C07"/>
    <w:rsid w:val="004D01DA"/>
    <w:rsid w:val="004E1A08"/>
    <w:rsid w:val="004E26E0"/>
    <w:rsid w:val="004E61B1"/>
    <w:rsid w:val="004F0172"/>
    <w:rsid w:val="004F15ED"/>
    <w:rsid w:val="004F51EE"/>
    <w:rsid w:val="004F5DCB"/>
    <w:rsid w:val="00503D37"/>
    <w:rsid w:val="00504D18"/>
    <w:rsid w:val="005143E3"/>
    <w:rsid w:val="00520516"/>
    <w:rsid w:val="0052354C"/>
    <w:rsid w:val="0052433C"/>
    <w:rsid w:val="005256AF"/>
    <w:rsid w:val="00527578"/>
    <w:rsid w:val="00531067"/>
    <w:rsid w:val="00531E84"/>
    <w:rsid w:val="00534D24"/>
    <w:rsid w:val="00544846"/>
    <w:rsid w:val="0055189E"/>
    <w:rsid w:val="00554DC2"/>
    <w:rsid w:val="00556C1F"/>
    <w:rsid w:val="00556F5F"/>
    <w:rsid w:val="005570F2"/>
    <w:rsid w:val="005578FF"/>
    <w:rsid w:val="00566193"/>
    <w:rsid w:val="0056679A"/>
    <w:rsid w:val="00566D8F"/>
    <w:rsid w:val="005753AA"/>
    <w:rsid w:val="0057675F"/>
    <w:rsid w:val="005825DB"/>
    <w:rsid w:val="00590361"/>
    <w:rsid w:val="005937A3"/>
    <w:rsid w:val="00596E3F"/>
    <w:rsid w:val="005A2F7F"/>
    <w:rsid w:val="005A5F8B"/>
    <w:rsid w:val="005B19EE"/>
    <w:rsid w:val="005B5BBB"/>
    <w:rsid w:val="005B702B"/>
    <w:rsid w:val="005B78D8"/>
    <w:rsid w:val="005C5755"/>
    <w:rsid w:val="005D10FF"/>
    <w:rsid w:val="005D156E"/>
    <w:rsid w:val="005D1828"/>
    <w:rsid w:val="005D3E0B"/>
    <w:rsid w:val="005D7BEC"/>
    <w:rsid w:val="005E208B"/>
    <w:rsid w:val="005E5462"/>
    <w:rsid w:val="005F0CCD"/>
    <w:rsid w:val="0060187E"/>
    <w:rsid w:val="00613DFC"/>
    <w:rsid w:val="006210DC"/>
    <w:rsid w:val="00621B1A"/>
    <w:rsid w:val="00625412"/>
    <w:rsid w:val="00634ED7"/>
    <w:rsid w:val="006432C7"/>
    <w:rsid w:val="00644991"/>
    <w:rsid w:val="0064556B"/>
    <w:rsid w:val="0064598C"/>
    <w:rsid w:val="00646BC8"/>
    <w:rsid w:val="00647B47"/>
    <w:rsid w:val="0065610A"/>
    <w:rsid w:val="006564DA"/>
    <w:rsid w:val="00662A6E"/>
    <w:rsid w:val="006654BA"/>
    <w:rsid w:val="00670A32"/>
    <w:rsid w:val="00673299"/>
    <w:rsid w:val="006754CF"/>
    <w:rsid w:val="00675D54"/>
    <w:rsid w:val="00681B47"/>
    <w:rsid w:val="00687E6D"/>
    <w:rsid w:val="00690BBC"/>
    <w:rsid w:val="00696E39"/>
    <w:rsid w:val="006A24CA"/>
    <w:rsid w:val="006A66BF"/>
    <w:rsid w:val="006B7107"/>
    <w:rsid w:val="006B7952"/>
    <w:rsid w:val="006C294B"/>
    <w:rsid w:val="006C3107"/>
    <w:rsid w:val="006D2D51"/>
    <w:rsid w:val="006D5CD5"/>
    <w:rsid w:val="006E0C87"/>
    <w:rsid w:val="006E3C9B"/>
    <w:rsid w:val="006E66EF"/>
    <w:rsid w:val="006E79F7"/>
    <w:rsid w:val="006F2624"/>
    <w:rsid w:val="006F363A"/>
    <w:rsid w:val="006F4B5E"/>
    <w:rsid w:val="006F631B"/>
    <w:rsid w:val="006F6623"/>
    <w:rsid w:val="00700495"/>
    <w:rsid w:val="00704DC4"/>
    <w:rsid w:val="0070666E"/>
    <w:rsid w:val="00707B31"/>
    <w:rsid w:val="007133EE"/>
    <w:rsid w:val="00717C39"/>
    <w:rsid w:val="00723CC8"/>
    <w:rsid w:val="00726308"/>
    <w:rsid w:val="007273BA"/>
    <w:rsid w:val="007273F4"/>
    <w:rsid w:val="00735330"/>
    <w:rsid w:val="00736260"/>
    <w:rsid w:val="007400A8"/>
    <w:rsid w:val="00743601"/>
    <w:rsid w:val="00747988"/>
    <w:rsid w:val="00752C03"/>
    <w:rsid w:val="00754CC9"/>
    <w:rsid w:val="00764F8A"/>
    <w:rsid w:val="007778D4"/>
    <w:rsid w:val="00781563"/>
    <w:rsid w:val="0078386D"/>
    <w:rsid w:val="00783EEE"/>
    <w:rsid w:val="0079067C"/>
    <w:rsid w:val="00794090"/>
    <w:rsid w:val="007A074F"/>
    <w:rsid w:val="007A07C7"/>
    <w:rsid w:val="007A6906"/>
    <w:rsid w:val="007B0163"/>
    <w:rsid w:val="007B0A68"/>
    <w:rsid w:val="007B2E30"/>
    <w:rsid w:val="007C291F"/>
    <w:rsid w:val="007C47B3"/>
    <w:rsid w:val="007C66C1"/>
    <w:rsid w:val="007D1417"/>
    <w:rsid w:val="007D5293"/>
    <w:rsid w:val="007D653A"/>
    <w:rsid w:val="007E307C"/>
    <w:rsid w:val="007E3C06"/>
    <w:rsid w:val="007E7C99"/>
    <w:rsid w:val="007F1269"/>
    <w:rsid w:val="007F1A88"/>
    <w:rsid w:val="007F4490"/>
    <w:rsid w:val="007F6B34"/>
    <w:rsid w:val="00801C4A"/>
    <w:rsid w:val="00801DE0"/>
    <w:rsid w:val="00802372"/>
    <w:rsid w:val="0080250F"/>
    <w:rsid w:val="00806F7C"/>
    <w:rsid w:val="00812B8E"/>
    <w:rsid w:val="008141CD"/>
    <w:rsid w:val="00822838"/>
    <w:rsid w:val="00822BE6"/>
    <w:rsid w:val="00823028"/>
    <w:rsid w:val="0082358A"/>
    <w:rsid w:val="0082689E"/>
    <w:rsid w:val="008335EE"/>
    <w:rsid w:val="00834738"/>
    <w:rsid w:val="00836C12"/>
    <w:rsid w:val="00842D96"/>
    <w:rsid w:val="00871B43"/>
    <w:rsid w:val="00872FCC"/>
    <w:rsid w:val="00876B7D"/>
    <w:rsid w:val="00884C77"/>
    <w:rsid w:val="00886466"/>
    <w:rsid w:val="00887DD9"/>
    <w:rsid w:val="00887F67"/>
    <w:rsid w:val="00893DC9"/>
    <w:rsid w:val="00896213"/>
    <w:rsid w:val="008A0438"/>
    <w:rsid w:val="008A4A70"/>
    <w:rsid w:val="008B08AD"/>
    <w:rsid w:val="008B1718"/>
    <w:rsid w:val="008B4ED6"/>
    <w:rsid w:val="008D4021"/>
    <w:rsid w:val="008D78D5"/>
    <w:rsid w:val="008E0982"/>
    <w:rsid w:val="008E7414"/>
    <w:rsid w:val="008F092B"/>
    <w:rsid w:val="008F2666"/>
    <w:rsid w:val="00900724"/>
    <w:rsid w:val="00902349"/>
    <w:rsid w:val="0090390B"/>
    <w:rsid w:val="00906643"/>
    <w:rsid w:val="00907907"/>
    <w:rsid w:val="00910BBA"/>
    <w:rsid w:val="00915C1E"/>
    <w:rsid w:val="00916F80"/>
    <w:rsid w:val="009255D9"/>
    <w:rsid w:val="00927A4B"/>
    <w:rsid w:val="00931CA7"/>
    <w:rsid w:val="00933F89"/>
    <w:rsid w:val="009351A6"/>
    <w:rsid w:val="009379BF"/>
    <w:rsid w:val="009447C2"/>
    <w:rsid w:val="0094775B"/>
    <w:rsid w:val="00947CCF"/>
    <w:rsid w:val="009534A9"/>
    <w:rsid w:val="00957742"/>
    <w:rsid w:val="00967178"/>
    <w:rsid w:val="0097208D"/>
    <w:rsid w:val="00972E6C"/>
    <w:rsid w:val="00972F33"/>
    <w:rsid w:val="00976DE4"/>
    <w:rsid w:val="009773A3"/>
    <w:rsid w:val="00985A64"/>
    <w:rsid w:val="00994574"/>
    <w:rsid w:val="0099595E"/>
    <w:rsid w:val="00995A68"/>
    <w:rsid w:val="009A1F00"/>
    <w:rsid w:val="009A7133"/>
    <w:rsid w:val="009B038A"/>
    <w:rsid w:val="009B26A9"/>
    <w:rsid w:val="009C14B0"/>
    <w:rsid w:val="009D1CEE"/>
    <w:rsid w:val="009D2423"/>
    <w:rsid w:val="009D25F8"/>
    <w:rsid w:val="009D34D0"/>
    <w:rsid w:val="009D58FB"/>
    <w:rsid w:val="009E06B2"/>
    <w:rsid w:val="009E1268"/>
    <w:rsid w:val="009E14CD"/>
    <w:rsid w:val="009F34FF"/>
    <w:rsid w:val="009F38EF"/>
    <w:rsid w:val="009F484F"/>
    <w:rsid w:val="009F6B00"/>
    <w:rsid w:val="00A03DD6"/>
    <w:rsid w:val="00A10219"/>
    <w:rsid w:val="00A20406"/>
    <w:rsid w:val="00A25E6F"/>
    <w:rsid w:val="00A25FA0"/>
    <w:rsid w:val="00A3033C"/>
    <w:rsid w:val="00A319C9"/>
    <w:rsid w:val="00A34382"/>
    <w:rsid w:val="00A36795"/>
    <w:rsid w:val="00A42563"/>
    <w:rsid w:val="00A50394"/>
    <w:rsid w:val="00A6102B"/>
    <w:rsid w:val="00A62BCF"/>
    <w:rsid w:val="00A65DB9"/>
    <w:rsid w:val="00A7410B"/>
    <w:rsid w:val="00A82DAD"/>
    <w:rsid w:val="00A830F2"/>
    <w:rsid w:val="00A954F1"/>
    <w:rsid w:val="00A95704"/>
    <w:rsid w:val="00A97FE3"/>
    <w:rsid w:val="00AA6B03"/>
    <w:rsid w:val="00AB34CC"/>
    <w:rsid w:val="00AC1DC2"/>
    <w:rsid w:val="00AC2DB0"/>
    <w:rsid w:val="00AC4102"/>
    <w:rsid w:val="00AD1925"/>
    <w:rsid w:val="00AD5711"/>
    <w:rsid w:val="00AD70C9"/>
    <w:rsid w:val="00AE1B2A"/>
    <w:rsid w:val="00AE3CA0"/>
    <w:rsid w:val="00AE5F11"/>
    <w:rsid w:val="00AF2E33"/>
    <w:rsid w:val="00AF329E"/>
    <w:rsid w:val="00AF5EC2"/>
    <w:rsid w:val="00AF7228"/>
    <w:rsid w:val="00B01B73"/>
    <w:rsid w:val="00B01C0F"/>
    <w:rsid w:val="00B01D57"/>
    <w:rsid w:val="00B03274"/>
    <w:rsid w:val="00B11BB4"/>
    <w:rsid w:val="00B11BD2"/>
    <w:rsid w:val="00B1559A"/>
    <w:rsid w:val="00B1609A"/>
    <w:rsid w:val="00B24D57"/>
    <w:rsid w:val="00B265E9"/>
    <w:rsid w:val="00B332E2"/>
    <w:rsid w:val="00B36D29"/>
    <w:rsid w:val="00B37792"/>
    <w:rsid w:val="00B40486"/>
    <w:rsid w:val="00B40B57"/>
    <w:rsid w:val="00B42445"/>
    <w:rsid w:val="00B425FA"/>
    <w:rsid w:val="00B4668C"/>
    <w:rsid w:val="00B47362"/>
    <w:rsid w:val="00B47C68"/>
    <w:rsid w:val="00B50094"/>
    <w:rsid w:val="00B5349B"/>
    <w:rsid w:val="00B5499D"/>
    <w:rsid w:val="00B6216C"/>
    <w:rsid w:val="00B66D85"/>
    <w:rsid w:val="00B720D8"/>
    <w:rsid w:val="00B7239D"/>
    <w:rsid w:val="00B81207"/>
    <w:rsid w:val="00B815DF"/>
    <w:rsid w:val="00B83B1B"/>
    <w:rsid w:val="00B85F7A"/>
    <w:rsid w:val="00B85F9E"/>
    <w:rsid w:val="00B94428"/>
    <w:rsid w:val="00B955B9"/>
    <w:rsid w:val="00B96B2F"/>
    <w:rsid w:val="00B978C3"/>
    <w:rsid w:val="00BA16C8"/>
    <w:rsid w:val="00BA4936"/>
    <w:rsid w:val="00BB1132"/>
    <w:rsid w:val="00BB2ABD"/>
    <w:rsid w:val="00BB49CD"/>
    <w:rsid w:val="00BB6D30"/>
    <w:rsid w:val="00BB7829"/>
    <w:rsid w:val="00BC1867"/>
    <w:rsid w:val="00BC2053"/>
    <w:rsid w:val="00BC2E6C"/>
    <w:rsid w:val="00BC3A40"/>
    <w:rsid w:val="00BC7562"/>
    <w:rsid w:val="00BD16D6"/>
    <w:rsid w:val="00BD20CB"/>
    <w:rsid w:val="00BD2506"/>
    <w:rsid w:val="00BD6C44"/>
    <w:rsid w:val="00BD6EEB"/>
    <w:rsid w:val="00BD6F76"/>
    <w:rsid w:val="00BE6187"/>
    <w:rsid w:val="00BE7186"/>
    <w:rsid w:val="00BF5A1A"/>
    <w:rsid w:val="00BF6453"/>
    <w:rsid w:val="00C00ADA"/>
    <w:rsid w:val="00C11150"/>
    <w:rsid w:val="00C27306"/>
    <w:rsid w:val="00C3105D"/>
    <w:rsid w:val="00C361DE"/>
    <w:rsid w:val="00C42C03"/>
    <w:rsid w:val="00C42F3C"/>
    <w:rsid w:val="00C50461"/>
    <w:rsid w:val="00C50F56"/>
    <w:rsid w:val="00C57CAE"/>
    <w:rsid w:val="00C635FF"/>
    <w:rsid w:val="00C7312D"/>
    <w:rsid w:val="00C752E3"/>
    <w:rsid w:val="00C8474A"/>
    <w:rsid w:val="00C8589B"/>
    <w:rsid w:val="00C86C73"/>
    <w:rsid w:val="00C93FDC"/>
    <w:rsid w:val="00C9634B"/>
    <w:rsid w:val="00CA0D96"/>
    <w:rsid w:val="00CA5E4F"/>
    <w:rsid w:val="00CA71F9"/>
    <w:rsid w:val="00CA72EB"/>
    <w:rsid w:val="00CB2D0D"/>
    <w:rsid w:val="00CB64A5"/>
    <w:rsid w:val="00CB7EDD"/>
    <w:rsid w:val="00CC6C38"/>
    <w:rsid w:val="00CD5675"/>
    <w:rsid w:val="00CD5CBD"/>
    <w:rsid w:val="00CD707F"/>
    <w:rsid w:val="00CE29C2"/>
    <w:rsid w:val="00CE6BF1"/>
    <w:rsid w:val="00CF13D3"/>
    <w:rsid w:val="00CF35B4"/>
    <w:rsid w:val="00CF4F52"/>
    <w:rsid w:val="00D01DE4"/>
    <w:rsid w:val="00D02A38"/>
    <w:rsid w:val="00D03666"/>
    <w:rsid w:val="00D044A5"/>
    <w:rsid w:val="00D11CC2"/>
    <w:rsid w:val="00D126E0"/>
    <w:rsid w:val="00D141B3"/>
    <w:rsid w:val="00D14AFA"/>
    <w:rsid w:val="00D20811"/>
    <w:rsid w:val="00D2335A"/>
    <w:rsid w:val="00D31ED6"/>
    <w:rsid w:val="00D32618"/>
    <w:rsid w:val="00D363DC"/>
    <w:rsid w:val="00D36F83"/>
    <w:rsid w:val="00D37891"/>
    <w:rsid w:val="00D40C59"/>
    <w:rsid w:val="00D446A6"/>
    <w:rsid w:val="00D473C2"/>
    <w:rsid w:val="00D53CBF"/>
    <w:rsid w:val="00D55110"/>
    <w:rsid w:val="00D60D59"/>
    <w:rsid w:val="00D615E5"/>
    <w:rsid w:val="00D81F66"/>
    <w:rsid w:val="00D82F05"/>
    <w:rsid w:val="00D90640"/>
    <w:rsid w:val="00D937FC"/>
    <w:rsid w:val="00D9736B"/>
    <w:rsid w:val="00DA13ED"/>
    <w:rsid w:val="00DA479C"/>
    <w:rsid w:val="00DA58BF"/>
    <w:rsid w:val="00DA5CE3"/>
    <w:rsid w:val="00DB395B"/>
    <w:rsid w:val="00DB692F"/>
    <w:rsid w:val="00DC0E2B"/>
    <w:rsid w:val="00DC1556"/>
    <w:rsid w:val="00DC18DD"/>
    <w:rsid w:val="00DC3A4A"/>
    <w:rsid w:val="00DD24C3"/>
    <w:rsid w:val="00DD4895"/>
    <w:rsid w:val="00DE2A1C"/>
    <w:rsid w:val="00DE336C"/>
    <w:rsid w:val="00DE7B44"/>
    <w:rsid w:val="00DF52BC"/>
    <w:rsid w:val="00DF5CC1"/>
    <w:rsid w:val="00E027FF"/>
    <w:rsid w:val="00E1139A"/>
    <w:rsid w:val="00E213B9"/>
    <w:rsid w:val="00E27FA4"/>
    <w:rsid w:val="00E310AC"/>
    <w:rsid w:val="00E35810"/>
    <w:rsid w:val="00E36C59"/>
    <w:rsid w:val="00E411E4"/>
    <w:rsid w:val="00E43B58"/>
    <w:rsid w:val="00E44163"/>
    <w:rsid w:val="00E4569A"/>
    <w:rsid w:val="00E45F75"/>
    <w:rsid w:val="00E4710F"/>
    <w:rsid w:val="00E509EF"/>
    <w:rsid w:val="00E52A04"/>
    <w:rsid w:val="00E5678D"/>
    <w:rsid w:val="00E6198B"/>
    <w:rsid w:val="00E733DB"/>
    <w:rsid w:val="00E74042"/>
    <w:rsid w:val="00E7551B"/>
    <w:rsid w:val="00E77C3A"/>
    <w:rsid w:val="00E82259"/>
    <w:rsid w:val="00E82E29"/>
    <w:rsid w:val="00E84018"/>
    <w:rsid w:val="00E84AB7"/>
    <w:rsid w:val="00E9353B"/>
    <w:rsid w:val="00E93FD4"/>
    <w:rsid w:val="00E948BE"/>
    <w:rsid w:val="00EA14E4"/>
    <w:rsid w:val="00EA599A"/>
    <w:rsid w:val="00EB3E32"/>
    <w:rsid w:val="00EC01BE"/>
    <w:rsid w:val="00EC08F1"/>
    <w:rsid w:val="00EC3C48"/>
    <w:rsid w:val="00EC3C67"/>
    <w:rsid w:val="00EC3C9B"/>
    <w:rsid w:val="00EC7A52"/>
    <w:rsid w:val="00ED0CD9"/>
    <w:rsid w:val="00ED3DBB"/>
    <w:rsid w:val="00ED7558"/>
    <w:rsid w:val="00EE4CEA"/>
    <w:rsid w:val="00EF292C"/>
    <w:rsid w:val="00EF3687"/>
    <w:rsid w:val="00EF409E"/>
    <w:rsid w:val="00EF5D3B"/>
    <w:rsid w:val="00F007B8"/>
    <w:rsid w:val="00F0126D"/>
    <w:rsid w:val="00F06F8E"/>
    <w:rsid w:val="00F11E2E"/>
    <w:rsid w:val="00F2252E"/>
    <w:rsid w:val="00F22D71"/>
    <w:rsid w:val="00F23BD8"/>
    <w:rsid w:val="00F259F5"/>
    <w:rsid w:val="00F34C4C"/>
    <w:rsid w:val="00F3771C"/>
    <w:rsid w:val="00F44ADC"/>
    <w:rsid w:val="00F45AC0"/>
    <w:rsid w:val="00F5061C"/>
    <w:rsid w:val="00F53D6D"/>
    <w:rsid w:val="00F53E87"/>
    <w:rsid w:val="00F6047C"/>
    <w:rsid w:val="00F636B4"/>
    <w:rsid w:val="00F7147A"/>
    <w:rsid w:val="00F75701"/>
    <w:rsid w:val="00F82BCD"/>
    <w:rsid w:val="00F85E07"/>
    <w:rsid w:val="00F93174"/>
    <w:rsid w:val="00F93F0E"/>
    <w:rsid w:val="00F96CAA"/>
    <w:rsid w:val="00F96E83"/>
    <w:rsid w:val="00FA2279"/>
    <w:rsid w:val="00FB26D1"/>
    <w:rsid w:val="00FB5549"/>
    <w:rsid w:val="00FB5A70"/>
    <w:rsid w:val="00FB7A58"/>
    <w:rsid w:val="00FC139F"/>
    <w:rsid w:val="00FC36C6"/>
    <w:rsid w:val="00FC694A"/>
    <w:rsid w:val="00FD426A"/>
    <w:rsid w:val="00FE0919"/>
    <w:rsid w:val="00FE168C"/>
    <w:rsid w:val="00FE2A44"/>
    <w:rsid w:val="00FE4DFB"/>
    <w:rsid w:val="00FE526A"/>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FE9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6C"/>
    <w:pPr>
      <w:spacing w:after="200" w:line="276" w:lineRule="auto"/>
    </w:pPr>
    <w:rPr>
      <w:sz w:val="22"/>
      <w:szCs w:val="22"/>
      <w:lang w:eastAsia="en-US"/>
    </w:rPr>
  </w:style>
  <w:style w:type="paragraph" w:styleId="Heading1">
    <w:name w:val="heading 1"/>
    <w:basedOn w:val="Normal"/>
    <w:link w:val="Heading1Char"/>
    <w:uiPriority w:val="9"/>
    <w:qFormat/>
    <w:rsid w:val="00280941"/>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paragraph" w:styleId="Heading2">
    <w:name w:val="heading 2"/>
    <w:basedOn w:val="Normal"/>
    <w:next w:val="Normal"/>
    <w:link w:val="Heading2Char"/>
    <w:uiPriority w:val="9"/>
    <w:qFormat/>
    <w:rsid w:val="009379B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954F1"/>
    <w:rPr>
      <w:color w:val="0000FF"/>
      <w:u w:val="single"/>
    </w:rPr>
  </w:style>
  <w:style w:type="paragraph" w:customStyle="1" w:styleId="RenkliListe-Vurgu11">
    <w:name w:val="Renkli Liste - Vurgu 11"/>
    <w:basedOn w:val="Normal"/>
    <w:uiPriority w:val="34"/>
    <w:qFormat/>
    <w:rsid w:val="00A20406"/>
    <w:pPr>
      <w:ind w:left="720"/>
      <w:contextualSpacing/>
    </w:pPr>
  </w:style>
  <w:style w:type="paragraph" w:styleId="BalloonText">
    <w:name w:val="Balloon Text"/>
    <w:basedOn w:val="Normal"/>
    <w:link w:val="BalloonTextChar"/>
    <w:uiPriority w:val="99"/>
    <w:semiHidden/>
    <w:unhideWhenUsed/>
    <w:rsid w:val="0080250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250F"/>
    <w:rPr>
      <w:rFonts w:ascii="Tahoma" w:hAnsi="Tahoma" w:cs="Tahoma"/>
      <w:sz w:val="16"/>
      <w:szCs w:val="16"/>
    </w:rPr>
  </w:style>
  <w:style w:type="paragraph" w:styleId="Header">
    <w:name w:val="header"/>
    <w:basedOn w:val="Normal"/>
    <w:link w:val="HeaderChar"/>
    <w:uiPriority w:val="99"/>
    <w:unhideWhenUsed/>
    <w:rsid w:val="00235AA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5AAD"/>
  </w:style>
  <w:style w:type="paragraph" w:styleId="Footer">
    <w:name w:val="footer"/>
    <w:basedOn w:val="Normal"/>
    <w:link w:val="FooterChar"/>
    <w:uiPriority w:val="99"/>
    <w:unhideWhenUsed/>
    <w:rsid w:val="00235AA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5AAD"/>
  </w:style>
  <w:style w:type="character" w:customStyle="1" w:styleId="a-size-small">
    <w:name w:val="a-size-small"/>
    <w:basedOn w:val="DefaultParagraphFont"/>
    <w:rsid w:val="00280941"/>
  </w:style>
  <w:style w:type="character" w:customStyle="1" w:styleId="apple-converted-space">
    <w:name w:val="apple-converted-space"/>
    <w:basedOn w:val="DefaultParagraphFont"/>
    <w:rsid w:val="00280941"/>
  </w:style>
  <w:style w:type="character" w:customStyle="1" w:styleId="Heading1Char">
    <w:name w:val="Heading 1 Char"/>
    <w:link w:val="Heading1"/>
    <w:uiPriority w:val="9"/>
    <w:rsid w:val="0028094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55189E"/>
    <w:pPr>
      <w:spacing w:before="100" w:beforeAutospacing="1" w:after="100" w:afterAutospacing="1" w:line="240" w:lineRule="auto"/>
    </w:pPr>
    <w:rPr>
      <w:rFonts w:ascii="Times New Roman" w:eastAsia="Times New Roman" w:hAnsi="Times New Roman"/>
      <w:sz w:val="24"/>
      <w:szCs w:val="24"/>
      <w:lang w:eastAsia="tr-TR"/>
    </w:rPr>
  </w:style>
  <w:style w:type="table" w:styleId="TableGrid">
    <w:name w:val="Table Grid"/>
    <w:basedOn w:val="TableNormal"/>
    <w:uiPriority w:val="59"/>
    <w:rsid w:val="00F225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DC0E2B"/>
    <w:pPr>
      <w:bidi/>
      <w:ind w:left="720"/>
      <w:contextualSpacing/>
    </w:pPr>
    <w:rPr>
      <w:rFonts w:eastAsia="Arial" w:cs="Arial"/>
      <w:snapToGrid w:val="0"/>
      <w:lang w:eastAsia="tr-TR"/>
    </w:rPr>
  </w:style>
  <w:style w:type="character" w:customStyle="1" w:styleId="a-size-large">
    <w:name w:val="a-size-large"/>
    <w:basedOn w:val="DefaultParagraphFont"/>
    <w:rsid w:val="00AF2E33"/>
  </w:style>
  <w:style w:type="paragraph" w:customStyle="1" w:styleId="ecxmsonormal">
    <w:name w:val="ecxmsonormal"/>
    <w:basedOn w:val="Normal"/>
    <w:rsid w:val="00675D54"/>
    <w:pPr>
      <w:spacing w:before="100" w:beforeAutospacing="1" w:after="100" w:afterAutospacing="1" w:line="240" w:lineRule="auto"/>
    </w:pPr>
    <w:rPr>
      <w:rFonts w:ascii="Times New Roman" w:eastAsia="Times New Roman" w:hAnsi="Times New Roman"/>
      <w:sz w:val="24"/>
      <w:szCs w:val="24"/>
      <w:lang w:eastAsia="tr-TR"/>
    </w:rPr>
  </w:style>
  <w:style w:type="paragraph" w:styleId="BodyText">
    <w:name w:val="Body Text"/>
    <w:basedOn w:val="Normal"/>
    <w:link w:val="BodyTextChar"/>
    <w:rsid w:val="002521BE"/>
    <w:pPr>
      <w:suppressAutoHyphens/>
      <w:spacing w:before="120" w:after="120" w:line="360" w:lineRule="auto"/>
      <w:jc w:val="both"/>
    </w:pPr>
    <w:rPr>
      <w:rFonts w:ascii="Times New Roman" w:eastAsia="Times New Roman" w:hAnsi="Times New Roman"/>
      <w:snapToGrid w:val="0"/>
      <w:sz w:val="24"/>
      <w:szCs w:val="24"/>
      <w:lang w:eastAsia="tr-TR"/>
    </w:rPr>
  </w:style>
  <w:style w:type="character" w:customStyle="1" w:styleId="BodyTextChar">
    <w:name w:val="Body Text Char"/>
    <w:link w:val="BodyText"/>
    <w:rsid w:val="002521BE"/>
    <w:rPr>
      <w:rFonts w:ascii="Times New Roman" w:eastAsia="Times New Roman" w:hAnsi="Times New Roman" w:cs="Times New Roman"/>
      <w:snapToGrid w:val="0"/>
      <w:sz w:val="24"/>
      <w:szCs w:val="24"/>
      <w:lang w:eastAsia="tr-TR"/>
    </w:rPr>
  </w:style>
  <w:style w:type="paragraph" w:customStyle="1" w:styleId="OrtaKlavuz21">
    <w:name w:val="Orta Kılavuz 21"/>
    <w:uiPriority w:val="1"/>
    <w:qFormat/>
    <w:rsid w:val="00EB3E32"/>
    <w:rPr>
      <w:sz w:val="22"/>
      <w:szCs w:val="22"/>
      <w:lang w:eastAsia="en-US"/>
    </w:rPr>
  </w:style>
  <w:style w:type="paragraph" w:customStyle="1" w:styleId="Default">
    <w:name w:val="Default"/>
    <w:uiPriority w:val="99"/>
    <w:rsid w:val="009379BF"/>
    <w:pPr>
      <w:autoSpaceDE w:val="0"/>
      <w:autoSpaceDN w:val="0"/>
      <w:adjustRightInd w:val="0"/>
    </w:pPr>
    <w:rPr>
      <w:rFonts w:ascii="Arial" w:eastAsia="Times New Roman" w:hAnsi="Arial" w:cs="Arial"/>
      <w:snapToGrid w:val="0"/>
      <w:color w:val="000000"/>
      <w:sz w:val="24"/>
      <w:szCs w:val="24"/>
    </w:rPr>
  </w:style>
  <w:style w:type="paragraph" w:styleId="ListBullet3">
    <w:name w:val="List Bullet 3"/>
    <w:basedOn w:val="Normal"/>
    <w:rsid w:val="009379BF"/>
    <w:pPr>
      <w:numPr>
        <w:numId w:val="17"/>
      </w:numPr>
      <w:suppressAutoHyphens/>
      <w:spacing w:after="0" w:line="360" w:lineRule="auto"/>
    </w:pPr>
    <w:rPr>
      <w:rFonts w:ascii="Times New Roman" w:eastAsia="Times New Roman" w:hAnsi="Times New Roman"/>
      <w:snapToGrid w:val="0"/>
      <w:sz w:val="24"/>
      <w:szCs w:val="24"/>
      <w:lang w:eastAsia="tr-TR"/>
    </w:rPr>
  </w:style>
  <w:style w:type="paragraph" w:styleId="Caption">
    <w:name w:val="caption"/>
    <w:basedOn w:val="Normal"/>
    <w:next w:val="Normal"/>
    <w:uiPriority w:val="35"/>
    <w:qFormat/>
    <w:rsid w:val="009379BF"/>
    <w:pPr>
      <w:suppressAutoHyphens/>
      <w:spacing w:before="240" w:after="240" w:line="240" w:lineRule="auto"/>
      <w:jc w:val="center"/>
    </w:pPr>
    <w:rPr>
      <w:rFonts w:ascii="Times New Roman" w:eastAsia="Times New Roman" w:hAnsi="Times New Roman"/>
      <w:b/>
      <w:bCs/>
      <w:snapToGrid w:val="0"/>
      <w:sz w:val="24"/>
      <w:szCs w:val="20"/>
      <w:lang w:eastAsia="tr-TR"/>
    </w:rPr>
  </w:style>
  <w:style w:type="character" w:customStyle="1" w:styleId="Heading2Char">
    <w:name w:val="Heading 2 Char"/>
    <w:link w:val="Heading2"/>
    <w:uiPriority w:val="9"/>
    <w:semiHidden/>
    <w:rsid w:val="009379BF"/>
    <w:rPr>
      <w:rFonts w:ascii="Cambria" w:eastAsia="Times New Roman" w:hAnsi="Cambria" w:cs="Times New Roman"/>
      <w:b/>
      <w:bCs/>
      <w:color w:val="4F81BD"/>
      <w:sz w:val="26"/>
      <w:szCs w:val="26"/>
    </w:rPr>
  </w:style>
  <w:style w:type="character" w:customStyle="1" w:styleId="tw4winMark">
    <w:name w:val="tw4winMark"/>
    <w:rsid w:val="00C7312D"/>
    <w:rPr>
      <w:rFonts w:ascii="Courier New" w:hAnsi="Courier New"/>
      <w:vanish/>
      <w:color w:val="800080"/>
      <w:sz w:val="24"/>
      <w:vertAlign w:val="subscript"/>
    </w:rPr>
  </w:style>
  <w:style w:type="paragraph" w:customStyle="1" w:styleId="KlavuzTablo21">
    <w:name w:val="Kılavuz Tablo 21"/>
    <w:basedOn w:val="Normal"/>
    <w:next w:val="Normal"/>
    <w:uiPriority w:val="37"/>
    <w:unhideWhenUsed/>
    <w:rsid w:val="003E1BF7"/>
    <w:pPr>
      <w:spacing w:after="0" w:line="240" w:lineRule="auto"/>
      <w:contextualSpacing/>
      <w:jc w:val="both"/>
    </w:pPr>
    <w:rPr>
      <w:rFonts w:ascii="Times New Roman" w:hAnsi="Times New Roman"/>
      <w:lang w:val="en-GB"/>
    </w:rPr>
  </w:style>
  <w:style w:type="character" w:customStyle="1" w:styleId="label">
    <w:name w:val="label"/>
    <w:basedOn w:val="DefaultParagraphFont"/>
    <w:rsid w:val="008F092B"/>
  </w:style>
  <w:style w:type="paragraph" w:customStyle="1" w:styleId="GvdeMetni31">
    <w:name w:val="Gövde Metni 31"/>
    <w:autoRedefine/>
    <w:rsid w:val="00320D2A"/>
    <w:rPr>
      <w:rFonts w:ascii="Times New Roman" w:eastAsia="Arial Unicode MS" w:hAnsi="Times New Roman"/>
      <w:b/>
      <w:bCs/>
      <w:color w:val="000000"/>
      <w:sz w:val="22"/>
      <w:szCs w:val="22"/>
      <w:u w:color="000000"/>
      <w:lang w:val="en-US" w:eastAsia="en-US"/>
    </w:rPr>
  </w:style>
  <w:style w:type="paragraph" w:customStyle="1" w:styleId="BodyText31">
    <w:name w:val="Body Text 31"/>
    <w:rsid w:val="00126B87"/>
    <w:pPr>
      <w:jc w:val="both"/>
    </w:pPr>
    <w:rPr>
      <w:rFonts w:ascii="Times New Roman" w:eastAsia="Times New Roman" w:hAnsi="Times New Roman"/>
      <w:color w:val="000000"/>
      <w:u w:color="000000"/>
      <w:lang w:val="en-US" w:eastAsia="en-US"/>
    </w:rPr>
  </w:style>
  <w:style w:type="paragraph" w:customStyle="1" w:styleId="GLText">
    <w:name w:val="GL_Text"/>
    <w:rsid w:val="003F328B"/>
    <w:pPr>
      <w:ind w:firstLine="567"/>
      <w:jc w:val="center"/>
    </w:pPr>
    <w:rPr>
      <w:rFonts w:ascii="Arial" w:eastAsia="Arial" w:hAnsi="Arial" w:cs="Arial"/>
      <w:color w:val="000000"/>
      <w:sz w:val="18"/>
      <w:szCs w:val="18"/>
      <w:u w:color="000000"/>
      <w:lang w:val="en-US" w:eastAsia="en-US"/>
    </w:rPr>
  </w:style>
  <w:style w:type="paragraph" w:customStyle="1" w:styleId="PRAGRAF">
    <w:name w:val="PRAGRAF"/>
    <w:qFormat/>
    <w:rsid w:val="002D2C2F"/>
    <w:pPr>
      <w:tabs>
        <w:tab w:val="right" w:leader="dot" w:pos="9062"/>
      </w:tabs>
      <w:spacing w:before="120" w:after="120" w:line="360" w:lineRule="auto"/>
      <w:jc w:val="both"/>
    </w:pPr>
    <w:rPr>
      <w:rFonts w:ascii="Times New Roman" w:hAnsi="Times New Roman"/>
      <w:spacing w:val="6"/>
      <w:sz w:val="24"/>
      <w:szCs w:val="24"/>
      <w:lang w:eastAsia="en-US"/>
    </w:rPr>
  </w:style>
  <w:style w:type="paragraph" w:customStyle="1" w:styleId="xgmail-pragraf">
    <w:name w:val="x_gmail-pragraf"/>
    <w:basedOn w:val="Normal"/>
    <w:rsid w:val="004646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Normal2">
    <w:name w:val="Normal 2"/>
    <w:basedOn w:val="Normal"/>
    <w:next w:val="Normal"/>
    <w:autoRedefine/>
    <w:qFormat/>
    <w:rsid w:val="00BA16C8"/>
    <w:pPr>
      <w:spacing w:after="0" w:line="240" w:lineRule="auto"/>
      <w:jc w:val="center"/>
    </w:pPr>
    <w:rPr>
      <w:rFonts w:ascii="Times New Roman" w:eastAsia="Times New Roman" w:hAnsi="Times New Roman"/>
      <w:b/>
      <w:i/>
      <w:lang w:eastAsia="tr-TR"/>
    </w:rPr>
  </w:style>
  <w:style w:type="paragraph" w:styleId="NoSpacing">
    <w:name w:val="No Spacing"/>
    <w:uiPriority w:val="1"/>
    <w:qFormat/>
    <w:rsid w:val="008141CD"/>
    <w:rPr>
      <w:sz w:val="22"/>
      <w:szCs w:val="22"/>
      <w:lang w:eastAsia="en-US"/>
    </w:rPr>
  </w:style>
  <w:style w:type="paragraph" w:styleId="Bibliography">
    <w:name w:val="Bibliography"/>
    <w:basedOn w:val="Normal"/>
    <w:next w:val="Normal"/>
    <w:link w:val="BibliographyChar"/>
    <w:uiPriority w:val="37"/>
    <w:unhideWhenUsed/>
    <w:rsid w:val="00EC3C9B"/>
    <w:pPr>
      <w:spacing w:after="0" w:line="240" w:lineRule="auto"/>
      <w:jc w:val="center"/>
    </w:pPr>
    <w:rPr>
      <w:rFonts w:ascii="Arial" w:eastAsia="Times New Roman" w:hAnsi="Arial"/>
      <w:sz w:val="24"/>
      <w:szCs w:val="20"/>
    </w:rPr>
  </w:style>
  <w:style w:type="paragraph" w:customStyle="1" w:styleId="KAYNAKCA">
    <w:name w:val="KAYNAKCA"/>
    <w:basedOn w:val="Bibliography"/>
    <w:link w:val="KAYNAKCAChar"/>
    <w:autoRedefine/>
    <w:qFormat/>
    <w:rsid w:val="00EC3C9B"/>
    <w:pPr>
      <w:framePr w:hSpace="141" w:wrap="around" w:vAnchor="text" w:hAnchor="text" w:y="-179"/>
      <w:spacing w:line="360" w:lineRule="auto"/>
    </w:pPr>
    <w:rPr>
      <w:noProof/>
    </w:rPr>
  </w:style>
  <w:style w:type="character" w:customStyle="1" w:styleId="BibliographyChar">
    <w:name w:val="Bibliography Char"/>
    <w:link w:val="Bibliography"/>
    <w:uiPriority w:val="37"/>
    <w:rsid w:val="00EC3C9B"/>
    <w:rPr>
      <w:rFonts w:ascii="Arial" w:eastAsia="Times New Roman" w:hAnsi="Arial"/>
      <w:sz w:val="24"/>
      <w:lang w:eastAsia="en-US"/>
    </w:rPr>
  </w:style>
  <w:style w:type="character" w:customStyle="1" w:styleId="KAYNAKCAChar">
    <w:name w:val="KAYNAKCA Char"/>
    <w:link w:val="KAYNAKCA"/>
    <w:rsid w:val="00EC3C9B"/>
    <w:rPr>
      <w:rFonts w:ascii="Arial" w:eastAsia="Times New Roman" w:hAnsi="Arial"/>
      <w:noProof/>
      <w:sz w:val="24"/>
      <w:lang w:eastAsia="en-US"/>
    </w:rPr>
  </w:style>
  <w:style w:type="character" w:customStyle="1" w:styleId="zmlenmeyenBahsetme1">
    <w:name w:val="Çözümlenmeyen Bahsetme1"/>
    <w:uiPriority w:val="99"/>
    <w:semiHidden/>
    <w:unhideWhenUsed/>
    <w:rsid w:val="00781563"/>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6C"/>
    <w:pPr>
      <w:spacing w:after="200" w:line="276" w:lineRule="auto"/>
    </w:pPr>
    <w:rPr>
      <w:sz w:val="22"/>
      <w:szCs w:val="22"/>
      <w:lang w:eastAsia="en-US"/>
    </w:rPr>
  </w:style>
  <w:style w:type="paragraph" w:styleId="Heading1">
    <w:name w:val="heading 1"/>
    <w:basedOn w:val="Normal"/>
    <w:link w:val="Heading1Char"/>
    <w:uiPriority w:val="9"/>
    <w:qFormat/>
    <w:rsid w:val="00280941"/>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paragraph" w:styleId="Heading2">
    <w:name w:val="heading 2"/>
    <w:basedOn w:val="Normal"/>
    <w:next w:val="Normal"/>
    <w:link w:val="Heading2Char"/>
    <w:uiPriority w:val="9"/>
    <w:qFormat/>
    <w:rsid w:val="009379B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954F1"/>
    <w:rPr>
      <w:color w:val="0000FF"/>
      <w:u w:val="single"/>
    </w:rPr>
  </w:style>
  <w:style w:type="paragraph" w:customStyle="1" w:styleId="RenkliListe-Vurgu11">
    <w:name w:val="Renkli Liste - Vurgu 11"/>
    <w:basedOn w:val="Normal"/>
    <w:uiPriority w:val="34"/>
    <w:qFormat/>
    <w:rsid w:val="00A20406"/>
    <w:pPr>
      <w:ind w:left="720"/>
      <w:contextualSpacing/>
    </w:pPr>
  </w:style>
  <w:style w:type="paragraph" w:styleId="BalloonText">
    <w:name w:val="Balloon Text"/>
    <w:basedOn w:val="Normal"/>
    <w:link w:val="BalloonTextChar"/>
    <w:uiPriority w:val="99"/>
    <w:semiHidden/>
    <w:unhideWhenUsed/>
    <w:rsid w:val="0080250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250F"/>
    <w:rPr>
      <w:rFonts w:ascii="Tahoma" w:hAnsi="Tahoma" w:cs="Tahoma"/>
      <w:sz w:val="16"/>
      <w:szCs w:val="16"/>
    </w:rPr>
  </w:style>
  <w:style w:type="paragraph" w:styleId="Header">
    <w:name w:val="header"/>
    <w:basedOn w:val="Normal"/>
    <w:link w:val="HeaderChar"/>
    <w:uiPriority w:val="99"/>
    <w:unhideWhenUsed/>
    <w:rsid w:val="00235AA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5AAD"/>
  </w:style>
  <w:style w:type="paragraph" w:styleId="Footer">
    <w:name w:val="footer"/>
    <w:basedOn w:val="Normal"/>
    <w:link w:val="FooterChar"/>
    <w:uiPriority w:val="99"/>
    <w:unhideWhenUsed/>
    <w:rsid w:val="00235AA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5AAD"/>
  </w:style>
  <w:style w:type="character" w:customStyle="1" w:styleId="a-size-small">
    <w:name w:val="a-size-small"/>
    <w:basedOn w:val="DefaultParagraphFont"/>
    <w:rsid w:val="00280941"/>
  </w:style>
  <w:style w:type="character" w:customStyle="1" w:styleId="apple-converted-space">
    <w:name w:val="apple-converted-space"/>
    <w:basedOn w:val="DefaultParagraphFont"/>
    <w:rsid w:val="00280941"/>
  </w:style>
  <w:style w:type="character" w:customStyle="1" w:styleId="Heading1Char">
    <w:name w:val="Heading 1 Char"/>
    <w:link w:val="Heading1"/>
    <w:uiPriority w:val="9"/>
    <w:rsid w:val="0028094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55189E"/>
    <w:pPr>
      <w:spacing w:before="100" w:beforeAutospacing="1" w:after="100" w:afterAutospacing="1" w:line="240" w:lineRule="auto"/>
    </w:pPr>
    <w:rPr>
      <w:rFonts w:ascii="Times New Roman" w:eastAsia="Times New Roman" w:hAnsi="Times New Roman"/>
      <w:sz w:val="24"/>
      <w:szCs w:val="24"/>
      <w:lang w:eastAsia="tr-TR"/>
    </w:rPr>
  </w:style>
  <w:style w:type="table" w:styleId="TableGrid">
    <w:name w:val="Table Grid"/>
    <w:basedOn w:val="TableNormal"/>
    <w:uiPriority w:val="59"/>
    <w:rsid w:val="00F225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DC0E2B"/>
    <w:pPr>
      <w:bidi/>
      <w:ind w:left="720"/>
      <w:contextualSpacing/>
    </w:pPr>
    <w:rPr>
      <w:rFonts w:eastAsia="Arial" w:cs="Arial"/>
      <w:snapToGrid w:val="0"/>
      <w:lang w:eastAsia="tr-TR"/>
    </w:rPr>
  </w:style>
  <w:style w:type="character" w:customStyle="1" w:styleId="a-size-large">
    <w:name w:val="a-size-large"/>
    <w:basedOn w:val="DefaultParagraphFont"/>
    <w:rsid w:val="00AF2E33"/>
  </w:style>
  <w:style w:type="paragraph" w:customStyle="1" w:styleId="ecxmsonormal">
    <w:name w:val="ecxmsonormal"/>
    <w:basedOn w:val="Normal"/>
    <w:rsid w:val="00675D54"/>
    <w:pPr>
      <w:spacing w:before="100" w:beforeAutospacing="1" w:after="100" w:afterAutospacing="1" w:line="240" w:lineRule="auto"/>
    </w:pPr>
    <w:rPr>
      <w:rFonts w:ascii="Times New Roman" w:eastAsia="Times New Roman" w:hAnsi="Times New Roman"/>
      <w:sz w:val="24"/>
      <w:szCs w:val="24"/>
      <w:lang w:eastAsia="tr-TR"/>
    </w:rPr>
  </w:style>
  <w:style w:type="paragraph" w:styleId="BodyText">
    <w:name w:val="Body Text"/>
    <w:basedOn w:val="Normal"/>
    <w:link w:val="BodyTextChar"/>
    <w:rsid w:val="002521BE"/>
    <w:pPr>
      <w:suppressAutoHyphens/>
      <w:spacing w:before="120" w:after="120" w:line="360" w:lineRule="auto"/>
      <w:jc w:val="both"/>
    </w:pPr>
    <w:rPr>
      <w:rFonts w:ascii="Times New Roman" w:eastAsia="Times New Roman" w:hAnsi="Times New Roman"/>
      <w:snapToGrid w:val="0"/>
      <w:sz w:val="24"/>
      <w:szCs w:val="24"/>
      <w:lang w:eastAsia="tr-TR"/>
    </w:rPr>
  </w:style>
  <w:style w:type="character" w:customStyle="1" w:styleId="BodyTextChar">
    <w:name w:val="Body Text Char"/>
    <w:link w:val="BodyText"/>
    <w:rsid w:val="002521BE"/>
    <w:rPr>
      <w:rFonts w:ascii="Times New Roman" w:eastAsia="Times New Roman" w:hAnsi="Times New Roman" w:cs="Times New Roman"/>
      <w:snapToGrid w:val="0"/>
      <w:sz w:val="24"/>
      <w:szCs w:val="24"/>
      <w:lang w:eastAsia="tr-TR"/>
    </w:rPr>
  </w:style>
  <w:style w:type="paragraph" w:customStyle="1" w:styleId="OrtaKlavuz21">
    <w:name w:val="Orta Kılavuz 21"/>
    <w:uiPriority w:val="1"/>
    <w:qFormat/>
    <w:rsid w:val="00EB3E32"/>
    <w:rPr>
      <w:sz w:val="22"/>
      <w:szCs w:val="22"/>
      <w:lang w:eastAsia="en-US"/>
    </w:rPr>
  </w:style>
  <w:style w:type="paragraph" w:customStyle="1" w:styleId="Default">
    <w:name w:val="Default"/>
    <w:uiPriority w:val="99"/>
    <w:rsid w:val="009379BF"/>
    <w:pPr>
      <w:autoSpaceDE w:val="0"/>
      <w:autoSpaceDN w:val="0"/>
      <w:adjustRightInd w:val="0"/>
    </w:pPr>
    <w:rPr>
      <w:rFonts w:ascii="Arial" w:eastAsia="Times New Roman" w:hAnsi="Arial" w:cs="Arial"/>
      <w:snapToGrid w:val="0"/>
      <w:color w:val="000000"/>
      <w:sz w:val="24"/>
      <w:szCs w:val="24"/>
    </w:rPr>
  </w:style>
  <w:style w:type="paragraph" w:styleId="ListBullet3">
    <w:name w:val="List Bullet 3"/>
    <w:basedOn w:val="Normal"/>
    <w:rsid w:val="009379BF"/>
    <w:pPr>
      <w:numPr>
        <w:numId w:val="17"/>
      </w:numPr>
      <w:suppressAutoHyphens/>
      <w:spacing w:after="0" w:line="360" w:lineRule="auto"/>
    </w:pPr>
    <w:rPr>
      <w:rFonts w:ascii="Times New Roman" w:eastAsia="Times New Roman" w:hAnsi="Times New Roman"/>
      <w:snapToGrid w:val="0"/>
      <w:sz w:val="24"/>
      <w:szCs w:val="24"/>
      <w:lang w:eastAsia="tr-TR"/>
    </w:rPr>
  </w:style>
  <w:style w:type="paragraph" w:styleId="Caption">
    <w:name w:val="caption"/>
    <w:basedOn w:val="Normal"/>
    <w:next w:val="Normal"/>
    <w:uiPriority w:val="35"/>
    <w:qFormat/>
    <w:rsid w:val="009379BF"/>
    <w:pPr>
      <w:suppressAutoHyphens/>
      <w:spacing w:before="240" w:after="240" w:line="240" w:lineRule="auto"/>
      <w:jc w:val="center"/>
    </w:pPr>
    <w:rPr>
      <w:rFonts w:ascii="Times New Roman" w:eastAsia="Times New Roman" w:hAnsi="Times New Roman"/>
      <w:b/>
      <w:bCs/>
      <w:snapToGrid w:val="0"/>
      <w:sz w:val="24"/>
      <w:szCs w:val="20"/>
      <w:lang w:eastAsia="tr-TR"/>
    </w:rPr>
  </w:style>
  <w:style w:type="character" w:customStyle="1" w:styleId="Heading2Char">
    <w:name w:val="Heading 2 Char"/>
    <w:link w:val="Heading2"/>
    <w:uiPriority w:val="9"/>
    <w:semiHidden/>
    <w:rsid w:val="009379BF"/>
    <w:rPr>
      <w:rFonts w:ascii="Cambria" w:eastAsia="Times New Roman" w:hAnsi="Cambria" w:cs="Times New Roman"/>
      <w:b/>
      <w:bCs/>
      <w:color w:val="4F81BD"/>
      <w:sz w:val="26"/>
      <w:szCs w:val="26"/>
    </w:rPr>
  </w:style>
  <w:style w:type="character" w:customStyle="1" w:styleId="tw4winMark">
    <w:name w:val="tw4winMark"/>
    <w:rsid w:val="00C7312D"/>
    <w:rPr>
      <w:rFonts w:ascii="Courier New" w:hAnsi="Courier New"/>
      <w:vanish/>
      <w:color w:val="800080"/>
      <w:sz w:val="24"/>
      <w:vertAlign w:val="subscript"/>
    </w:rPr>
  </w:style>
  <w:style w:type="paragraph" w:customStyle="1" w:styleId="KlavuzTablo21">
    <w:name w:val="Kılavuz Tablo 21"/>
    <w:basedOn w:val="Normal"/>
    <w:next w:val="Normal"/>
    <w:uiPriority w:val="37"/>
    <w:unhideWhenUsed/>
    <w:rsid w:val="003E1BF7"/>
    <w:pPr>
      <w:spacing w:after="0" w:line="240" w:lineRule="auto"/>
      <w:contextualSpacing/>
      <w:jc w:val="both"/>
    </w:pPr>
    <w:rPr>
      <w:rFonts w:ascii="Times New Roman" w:hAnsi="Times New Roman"/>
      <w:lang w:val="en-GB"/>
    </w:rPr>
  </w:style>
  <w:style w:type="character" w:customStyle="1" w:styleId="label">
    <w:name w:val="label"/>
    <w:basedOn w:val="DefaultParagraphFont"/>
    <w:rsid w:val="008F092B"/>
  </w:style>
  <w:style w:type="paragraph" w:customStyle="1" w:styleId="GvdeMetni31">
    <w:name w:val="Gövde Metni 31"/>
    <w:autoRedefine/>
    <w:rsid w:val="00320D2A"/>
    <w:rPr>
      <w:rFonts w:ascii="Times New Roman" w:eastAsia="Arial Unicode MS" w:hAnsi="Times New Roman"/>
      <w:b/>
      <w:bCs/>
      <w:color w:val="000000"/>
      <w:sz w:val="22"/>
      <w:szCs w:val="22"/>
      <w:u w:color="000000"/>
      <w:lang w:val="en-US" w:eastAsia="en-US"/>
    </w:rPr>
  </w:style>
  <w:style w:type="paragraph" w:customStyle="1" w:styleId="BodyText31">
    <w:name w:val="Body Text 31"/>
    <w:rsid w:val="00126B87"/>
    <w:pPr>
      <w:jc w:val="both"/>
    </w:pPr>
    <w:rPr>
      <w:rFonts w:ascii="Times New Roman" w:eastAsia="Times New Roman" w:hAnsi="Times New Roman"/>
      <w:color w:val="000000"/>
      <w:u w:color="000000"/>
      <w:lang w:val="en-US" w:eastAsia="en-US"/>
    </w:rPr>
  </w:style>
  <w:style w:type="paragraph" w:customStyle="1" w:styleId="GLText">
    <w:name w:val="GL_Text"/>
    <w:rsid w:val="003F328B"/>
    <w:pPr>
      <w:ind w:firstLine="567"/>
      <w:jc w:val="center"/>
    </w:pPr>
    <w:rPr>
      <w:rFonts w:ascii="Arial" w:eastAsia="Arial" w:hAnsi="Arial" w:cs="Arial"/>
      <w:color w:val="000000"/>
      <w:sz w:val="18"/>
      <w:szCs w:val="18"/>
      <w:u w:color="000000"/>
      <w:lang w:val="en-US" w:eastAsia="en-US"/>
    </w:rPr>
  </w:style>
  <w:style w:type="paragraph" w:customStyle="1" w:styleId="PRAGRAF">
    <w:name w:val="PRAGRAF"/>
    <w:qFormat/>
    <w:rsid w:val="002D2C2F"/>
    <w:pPr>
      <w:tabs>
        <w:tab w:val="right" w:leader="dot" w:pos="9062"/>
      </w:tabs>
      <w:spacing w:before="120" w:after="120" w:line="360" w:lineRule="auto"/>
      <w:jc w:val="both"/>
    </w:pPr>
    <w:rPr>
      <w:rFonts w:ascii="Times New Roman" w:hAnsi="Times New Roman"/>
      <w:spacing w:val="6"/>
      <w:sz w:val="24"/>
      <w:szCs w:val="24"/>
      <w:lang w:eastAsia="en-US"/>
    </w:rPr>
  </w:style>
  <w:style w:type="paragraph" w:customStyle="1" w:styleId="xgmail-pragraf">
    <w:name w:val="x_gmail-pragraf"/>
    <w:basedOn w:val="Normal"/>
    <w:rsid w:val="004646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Normal2">
    <w:name w:val="Normal 2"/>
    <w:basedOn w:val="Normal"/>
    <w:next w:val="Normal"/>
    <w:autoRedefine/>
    <w:qFormat/>
    <w:rsid w:val="00BA16C8"/>
    <w:pPr>
      <w:spacing w:after="0" w:line="240" w:lineRule="auto"/>
      <w:jc w:val="center"/>
    </w:pPr>
    <w:rPr>
      <w:rFonts w:ascii="Times New Roman" w:eastAsia="Times New Roman" w:hAnsi="Times New Roman"/>
      <w:b/>
      <w:i/>
      <w:lang w:eastAsia="tr-TR"/>
    </w:rPr>
  </w:style>
  <w:style w:type="paragraph" w:styleId="NoSpacing">
    <w:name w:val="No Spacing"/>
    <w:uiPriority w:val="1"/>
    <w:qFormat/>
    <w:rsid w:val="008141CD"/>
    <w:rPr>
      <w:sz w:val="22"/>
      <w:szCs w:val="22"/>
      <w:lang w:eastAsia="en-US"/>
    </w:rPr>
  </w:style>
  <w:style w:type="paragraph" w:styleId="Bibliography">
    <w:name w:val="Bibliography"/>
    <w:basedOn w:val="Normal"/>
    <w:next w:val="Normal"/>
    <w:link w:val="BibliographyChar"/>
    <w:uiPriority w:val="37"/>
    <w:unhideWhenUsed/>
    <w:rsid w:val="00EC3C9B"/>
    <w:pPr>
      <w:spacing w:after="0" w:line="240" w:lineRule="auto"/>
      <w:jc w:val="center"/>
    </w:pPr>
    <w:rPr>
      <w:rFonts w:ascii="Arial" w:eastAsia="Times New Roman" w:hAnsi="Arial"/>
      <w:sz w:val="24"/>
      <w:szCs w:val="20"/>
    </w:rPr>
  </w:style>
  <w:style w:type="paragraph" w:customStyle="1" w:styleId="KAYNAKCA">
    <w:name w:val="KAYNAKCA"/>
    <w:basedOn w:val="Bibliography"/>
    <w:link w:val="KAYNAKCAChar"/>
    <w:autoRedefine/>
    <w:qFormat/>
    <w:rsid w:val="00EC3C9B"/>
    <w:pPr>
      <w:framePr w:hSpace="141" w:wrap="around" w:vAnchor="text" w:hAnchor="text" w:y="-179"/>
      <w:spacing w:line="360" w:lineRule="auto"/>
    </w:pPr>
    <w:rPr>
      <w:noProof/>
    </w:rPr>
  </w:style>
  <w:style w:type="character" w:customStyle="1" w:styleId="BibliographyChar">
    <w:name w:val="Bibliography Char"/>
    <w:link w:val="Bibliography"/>
    <w:uiPriority w:val="37"/>
    <w:rsid w:val="00EC3C9B"/>
    <w:rPr>
      <w:rFonts w:ascii="Arial" w:eastAsia="Times New Roman" w:hAnsi="Arial"/>
      <w:sz w:val="24"/>
      <w:lang w:eastAsia="en-US"/>
    </w:rPr>
  </w:style>
  <w:style w:type="character" w:customStyle="1" w:styleId="KAYNAKCAChar">
    <w:name w:val="KAYNAKCA Char"/>
    <w:link w:val="KAYNAKCA"/>
    <w:rsid w:val="00EC3C9B"/>
    <w:rPr>
      <w:rFonts w:ascii="Arial" w:eastAsia="Times New Roman" w:hAnsi="Arial"/>
      <w:noProof/>
      <w:sz w:val="24"/>
      <w:lang w:eastAsia="en-US"/>
    </w:rPr>
  </w:style>
  <w:style w:type="character" w:customStyle="1" w:styleId="zmlenmeyenBahsetme1">
    <w:name w:val="Çözümlenmeyen Bahsetme1"/>
    <w:uiPriority w:val="99"/>
    <w:semiHidden/>
    <w:unhideWhenUsed/>
    <w:rsid w:val="007815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833554">
      <w:bodyDiv w:val="1"/>
      <w:marLeft w:val="0"/>
      <w:marRight w:val="0"/>
      <w:marTop w:val="0"/>
      <w:marBottom w:val="0"/>
      <w:divBdr>
        <w:top w:val="none" w:sz="0" w:space="0" w:color="auto"/>
        <w:left w:val="none" w:sz="0" w:space="0" w:color="auto"/>
        <w:bottom w:val="none" w:sz="0" w:space="0" w:color="auto"/>
        <w:right w:val="none" w:sz="0" w:space="0" w:color="auto"/>
      </w:divBdr>
    </w:div>
    <w:div w:id="528683723">
      <w:bodyDiv w:val="1"/>
      <w:marLeft w:val="0"/>
      <w:marRight w:val="0"/>
      <w:marTop w:val="0"/>
      <w:marBottom w:val="0"/>
      <w:divBdr>
        <w:top w:val="none" w:sz="0" w:space="0" w:color="auto"/>
        <w:left w:val="none" w:sz="0" w:space="0" w:color="auto"/>
        <w:bottom w:val="none" w:sz="0" w:space="0" w:color="auto"/>
        <w:right w:val="none" w:sz="0" w:space="0" w:color="auto"/>
      </w:divBdr>
    </w:div>
    <w:div w:id="553780553">
      <w:bodyDiv w:val="1"/>
      <w:marLeft w:val="0"/>
      <w:marRight w:val="0"/>
      <w:marTop w:val="0"/>
      <w:marBottom w:val="0"/>
      <w:divBdr>
        <w:top w:val="none" w:sz="0" w:space="0" w:color="auto"/>
        <w:left w:val="none" w:sz="0" w:space="0" w:color="auto"/>
        <w:bottom w:val="none" w:sz="0" w:space="0" w:color="auto"/>
        <w:right w:val="none" w:sz="0" w:space="0" w:color="auto"/>
      </w:divBdr>
    </w:div>
    <w:div w:id="710957733">
      <w:bodyDiv w:val="1"/>
      <w:marLeft w:val="0"/>
      <w:marRight w:val="0"/>
      <w:marTop w:val="0"/>
      <w:marBottom w:val="0"/>
      <w:divBdr>
        <w:top w:val="none" w:sz="0" w:space="0" w:color="auto"/>
        <w:left w:val="none" w:sz="0" w:space="0" w:color="auto"/>
        <w:bottom w:val="none" w:sz="0" w:space="0" w:color="auto"/>
        <w:right w:val="none" w:sz="0" w:space="0" w:color="auto"/>
      </w:divBdr>
    </w:div>
    <w:div w:id="726104903">
      <w:bodyDiv w:val="1"/>
      <w:marLeft w:val="0"/>
      <w:marRight w:val="0"/>
      <w:marTop w:val="0"/>
      <w:marBottom w:val="0"/>
      <w:divBdr>
        <w:top w:val="none" w:sz="0" w:space="0" w:color="auto"/>
        <w:left w:val="none" w:sz="0" w:space="0" w:color="auto"/>
        <w:bottom w:val="none" w:sz="0" w:space="0" w:color="auto"/>
        <w:right w:val="none" w:sz="0" w:space="0" w:color="auto"/>
      </w:divBdr>
    </w:div>
    <w:div w:id="731806186">
      <w:bodyDiv w:val="1"/>
      <w:marLeft w:val="0"/>
      <w:marRight w:val="0"/>
      <w:marTop w:val="0"/>
      <w:marBottom w:val="0"/>
      <w:divBdr>
        <w:top w:val="none" w:sz="0" w:space="0" w:color="auto"/>
        <w:left w:val="none" w:sz="0" w:space="0" w:color="auto"/>
        <w:bottom w:val="none" w:sz="0" w:space="0" w:color="auto"/>
        <w:right w:val="none" w:sz="0" w:space="0" w:color="auto"/>
      </w:divBdr>
      <w:divsChild>
        <w:div w:id="605504251">
          <w:marLeft w:val="720"/>
          <w:marRight w:val="0"/>
          <w:marTop w:val="0"/>
          <w:marBottom w:val="0"/>
          <w:divBdr>
            <w:top w:val="none" w:sz="0" w:space="0" w:color="auto"/>
            <w:left w:val="none" w:sz="0" w:space="0" w:color="auto"/>
            <w:bottom w:val="none" w:sz="0" w:space="0" w:color="auto"/>
            <w:right w:val="none" w:sz="0" w:space="0" w:color="auto"/>
          </w:divBdr>
        </w:div>
        <w:div w:id="649793770">
          <w:marLeft w:val="720"/>
          <w:marRight w:val="0"/>
          <w:marTop w:val="0"/>
          <w:marBottom w:val="0"/>
          <w:divBdr>
            <w:top w:val="none" w:sz="0" w:space="0" w:color="auto"/>
            <w:left w:val="none" w:sz="0" w:space="0" w:color="auto"/>
            <w:bottom w:val="none" w:sz="0" w:space="0" w:color="auto"/>
            <w:right w:val="none" w:sz="0" w:space="0" w:color="auto"/>
          </w:divBdr>
        </w:div>
        <w:div w:id="1515268597">
          <w:marLeft w:val="720"/>
          <w:marRight w:val="0"/>
          <w:marTop w:val="0"/>
          <w:marBottom w:val="0"/>
          <w:divBdr>
            <w:top w:val="none" w:sz="0" w:space="0" w:color="auto"/>
            <w:left w:val="none" w:sz="0" w:space="0" w:color="auto"/>
            <w:bottom w:val="none" w:sz="0" w:space="0" w:color="auto"/>
            <w:right w:val="none" w:sz="0" w:space="0" w:color="auto"/>
          </w:divBdr>
        </w:div>
      </w:divsChild>
    </w:div>
    <w:div w:id="816414300">
      <w:bodyDiv w:val="1"/>
      <w:marLeft w:val="0"/>
      <w:marRight w:val="0"/>
      <w:marTop w:val="0"/>
      <w:marBottom w:val="0"/>
      <w:divBdr>
        <w:top w:val="none" w:sz="0" w:space="0" w:color="auto"/>
        <w:left w:val="none" w:sz="0" w:space="0" w:color="auto"/>
        <w:bottom w:val="none" w:sz="0" w:space="0" w:color="auto"/>
        <w:right w:val="none" w:sz="0" w:space="0" w:color="auto"/>
      </w:divBdr>
    </w:div>
    <w:div w:id="900141086">
      <w:bodyDiv w:val="1"/>
      <w:marLeft w:val="0"/>
      <w:marRight w:val="0"/>
      <w:marTop w:val="0"/>
      <w:marBottom w:val="0"/>
      <w:divBdr>
        <w:top w:val="none" w:sz="0" w:space="0" w:color="auto"/>
        <w:left w:val="none" w:sz="0" w:space="0" w:color="auto"/>
        <w:bottom w:val="none" w:sz="0" w:space="0" w:color="auto"/>
        <w:right w:val="none" w:sz="0" w:space="0" w:color="auto"/>
      </w:divBdr>
      <w:divsChild>
        <w:div w:id="810904798">
          <w:marLeft w:val="720"/>
          <w:marRight w:val="0"/>
          <w:marTop w:val="0"/>
          <w:marBottom w:val="0"/>
          <w:divBdr>
            <w:top w:val="none" w:sz="0" w:space="0" w:color="auto"/>
            <w:left w:val="none" w:sz="0" w:space="0" w:color="auto"/>
            <w:bottom w:val="none" w:sz="0" w:space="0" w:color="auto"/>
            <w:right w:val="none" w:sz="0" w:space="0" w:color="auto"/>
          </w:divBdr>
        </w:div>
      </w:divsChild>
    </w:div>
    <w:div w:id="1075392816">
      <w:bodyDiv w:val="1"/>
      <w:marLeft w:val="0"/>
      <w:marRight w:val="0"/>
      <w:marTop w:val="0"/>
      <w:marBottom w:val="0"/>
      <w:divBdr>
        <w:top w:val="none" w:sz="0" w:space="0" w:color="auto"/>
        <w:left w:val="none" w:sz="0" w:space="0" w:color="auto"/>
        <w:bottom w:val="none" w:sz="0" w:space="0" w:color="auto"/>
        <w:right w:val="none" w:sz="0" w:space="0" w:color="auto"/>
      </w:divBdr>
    </w:div>
    <w:div w:id="1165047980">
      <w:bodyDiv w:val="1"/>
      <w:marLeft w:val="0"/>
      <w:marRight w:val="0"/>
      <w:marTop w:val="0"/>
      <w:marBottom w:val="0"/>
      <w:divBdr>
        <w:top w:val="none" w:sz="0" w:space="0" w:color="auto"/>
        <w:left w:val="none" w:sz="0" w:space="0" w:color="auto"/>
        <w:bottom w:val="none" w:sz="0" w:space="0" w:color="auto"/>
        <w:right w:val="none" w:sz="0" w:space="0" w:color="auto"/>
      </w:divBdr>
    </w:div>
    <w:div w:id="1215004468">
      <w:bodyDiv w:val="1"/>
      <w:marLeft w:val="0"/>
      <w:marRight w:val="0"/>
      <w:marTop w:val="0"/>
      <w:marBottom w:val="0"/>
      <w:divBdr>
        <w:top w:val="none" w:sz="0" w:space="0" w:color="auto"/>
        <w:left w:val="none" w:sz="0" w:space="0" w:color="auto"/>
        <w:bottom w:val="none" w:sz="0" w:space="0" w:color="auto"/>
        <w:right w:val="none" w:sz="0" w:space="0" w:color="auto"/>
      </w:divBdr>
    </w:div>
    <w:div w:id="1225525963">
      <w:bodyDiv w:val="1"/>
      <w:marLeft w:val="0"/>
      <w:marRight w:val="0"/>
      <w:marTop w:val="0"/>
      <w:marBottom w:val="0"/>
      <w:divBdr>
        <w:top w:val="none" w:sz="0" w:space="0" w:color="auto"/>
        <w:left w:val="none" w:sz="0" w:space="0" w:color="auto"/>
        <w:bottom w:val="none" w:sz="0" w:space="0" w:color="auto"/>
        <w:right w:val="none" w:sz="0" w:space="0" w:color="auto"/>
      </w:divBdr>
    </w:div>
    <w:div w:id="1241794944">
      <w:bodyDiv w:val="1"/>
      <w:marLeft w:val="0"/>
      <w:marRight w:val="0"/>
      <w:marTop w:val="0"/>
      <w:marBottom w:val="0"/>
      <w:divBdr>
        <w:top w:val="none" w:sz="0" w:space="0" w:color="auto"/>
        <w:left w:val="none" w:sz="0" w:space="0" w:color="auto"/>
        <w:bottom w:val="none" w:sz="0" w:space="0" w:color="auto"/>
        <w:right w:val="none" w:sz="0" w:space="0" w:color="auto"/>
      </w:divBdr>
    </w:div>
    <w:div w:id="1308438813">
      <w:bodyDiv w:val="1"/>
      <w:marLeft w:val="0"/>
      <w:marRight w:val="0"/>
      <w:marTop w:val="0"/>
      <w:marBottom w:val="0"/>
      <w:divBdr>
        <w:top w:val="none" w:sz="0" w:space="0" w:color="auto"/>
        <w:left w:val="none" w:sz="0" w:space="0" w:color="auto"/>
        <w:bottom w:val="none" w:sz="0" w:space="0" w:color="auto"/>
        <w:right w:val="none" w:sz="0" w:space="0" w:color="auto"/>
      </w:divBdr>
    </w:div>
    <w:div w:id="1725518812">
      <w:bodyDiv w:val="1"/>
      <w:marLeft w:val="0"/>
      <w:marRight w:val="0"/>
      <w:marTop w:val="0"/>
      <w:marBottom w:val="0"/>
      <w:divBdr>
        <w:top w:val="none" w:sz="0" w:space="0" w:color="auto"/>
        <w:left w:val="none" w:sz="0" w:space="0" w:color="auto"/>
        <w:bottom w:val="none" w:sz="0" w:space="0" w:color="auto"/>
        <w:right w:val="none" w:sz="0" w:space="0" w:color="auto"/>
      </w:divBdr>
      <w:divsChild>
        <w:div w:id="1394157620">
          <w:marLeft w:val="0"/>
          <w:marRight w:val="0"/>
          <w:marTop w:val="0"/>
          <w:marBottom w:val="0"/>
          <w:divBdr>
            <w:top w:val="none" w:sz="0" w:space="0" w:color="auto"/>
            <w:left w:val="none" w:sz="0" w:space="0" w:color="auto"/>
            <w:bottom w:val="none" w:sz="0" w:space="0" w:color="auto"/>
            <w:right w:val="none" w:sz="0" w:space="0" w:color="auto"/>
          </w:divBdr>
        </w:div>
        <w:div w:id="2134667778">
          <w:marLeft w:val="0"/>
          <w:marRight w:val="0"/>
          <w:marTop w:val="0"/>
          <w:marBottom w:val="0"/>
          <w:divBdr>
            <w:top w:val="none" w:sz="0" w:space="0" w:color="auto"/>
            <w:left w:val="none" w:sz="0" w:space="0" w:color="auto"/>
            <w:bottom w:val="none" w:sz="0" w:space="0" w:color="auto"/>
            <w:right w:val="none" w:sz="0" w:space="0" w:color="auto"/>
          </w:divBdr>
          <w:divsChild>
            <w:div w:id="1589607893">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 w:id="1839731855">
      <w:bodyDiv w:val="1"/>
      <w:marLeft w:val="0"/>
      <w:marRight w:val="0"/>
      <w:marTop w:val="0"/>
      <w:marBottom w:val="0"/>
      <w:divBdr>
        <w:top w:val="none" w:sz="0" w:space="0" w:color="auto"/>
        <w:left w:val="none" w:sz="0" w:space="0" w:color="auto"/>
        <w:bottom w:val="none" w:sz="0" w:space="0" w:color="auto"/>
        <w:right w:val="none" w:sz="0" w:space="0" w:color="auto"/>
      </w:divBdr>
      <w:divsChild>
        <w:div w:id="1211847372">
          <w:marLeft w:val="720"/>
          <w:marRight w:val="0"/>
          <w:marTop w:val="0"/>
          <w:marBottom w:val="0"/>
          <w:divBdr>
            <w:top w:val="none" w:sz="0" w:space="0" w:color="auto"/>
            <w:left w:val="none" w:sz="0" w:space="0" w:color="auto"/>
            <w:bottom w:val="none" w:sz="0" w:space="0" w:color="auto"/>
            <w:right w:val="none" w:sz="0" w:space="0" w:color="auto"/>
          </w:divBdr>
        </w:div>
      </w:divsChild>
    </w:div>
    <w:div w:id="1856767122">
      <w:bodyDiv w:val="1"/>
      <w:marLeft w:val="0"/>
      <w:marRight w:val="0"/>
      <w:marTop w:val="0"/>
      <w:marBottom w:val="0"/>
      <w:divBdr>
        <w:top w:val="none" w:sz="0" w:space="0" w:color="auto"/>
        <w:left w:val="none" w:sz="0" w:space="0" w:color="auto"/>
        <w:bottom w:val="none" w:sz="0" w:space="0" w:color="auto"/>
        <w:right w:val="none" w:sz="0" w:space="0" w:color="auto"/>
      </w:divBdr>
    </w:div>
    <w:div w:id="1945110559">
      <w:bodyDiv w:val="1"/>
      <w:marLeft w:val="0"/>
      <w:marRight w:val="0"/>
      <w:marTop w:val="0"/>
      <w:marBottom w:val="0"/>
      <w:divBdr>
        <w:top w:val="none" w:sz="0" w:space="0" w:color="auto"/>
        <w:left w:val="none" w:sz="0" w:space="0" w:color="auto"/>
        <w:bottom w:val="none" w:sz="0" w:space="0" w:color="auto"/>
        <w:right w:val="none" w:sz="0" w:space="0" w:color="auto"/>
      </w:divBdr>
    </w:div>
    <w:div w:id="1995182893">
      <w:bodyDiv w:val="1"/>
      <w:marLeft w:val="0"/>
      <w:marRight w:val="0"/>
      <w:marTop w:val="0"/>
      <w:marBottom w:val="0"/>
      <w:divBdr>
        <w:top w:val="none" w:sz="0" w:space="0" w:color="auto"/>
        <w:left w:val="none" w:sz="0" w:space="0" w:color="auto"/>
        <w:bottom w:val="none" w:sz="0" w:space="0" w:color="auto"/>
        <w:right w:val="none" w:sz="0" w:space="0" w:color="auto"/>
      </w:divBdr>
    </w:div>
    <w:div w:id="207750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tr.wikipedia.org/wiki/Etilen" TargetMode="External"/><Relationship Id="rId21" Type="http://schemas.openxmlformats.org/officeDocument/2006/relationships/hyperlink" Target="http://tr.wikipedia.org/wiki/Polietilen" TargetMode="External"/><Relationship Id="rId22" Type="http://schemas.openxmlformats.org/officeDocument/2006/relationships/hyperlink" Target="http://tr.wikipedia.org/wiki/S%C4%B1cakl%C4%B1k" TargetMode="External"/><Relationship Id="rId23" Type="http://schemas.openxmlformats.org/officeDocument/2006/relationships/hyperlink" Target="http://tr.wikipedia.org/wiki/Bas%C4%B1n%C3%A7" TargetMode="External"/><Relationship Id="rId24" Type="http://schemas.openxmlformats.org/officeDocument/2006/relationships/hyperlink" Target="http://tr.wikipedia.org/wiki/Kataliz%C3%B6r" TargetMode="External"/><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9" Type="http://schemas.openxmlformats.org/officeDocument/2006/relationships/hyperlink" Target="mailto:ozgurdursun@poykal.co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jpeg"/><Relationship Id="rId34" Type="http://schemas.openxmlformats.org/officeDocument/2006/relationships/image" Target="media/image12.png"/><Relationship Id="rId35" Type="http://schemas.openxmlformats.org/officeDocument/2006/relationships/image" Target="media/image13.jpeg"/><Relationship Id="rId36" Type="http://schemas.openxmlformats.org/officeDocument/2006/relationships/image" Target="media/image14.png"/><Relationship Id="rId10" Type="http://schemas.openxmlformats.org/officeDocument/2006/relationships/hyperlink" Target="mailto:hasansaygin@aydin.edu.tr"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tr.wikipedia.org/wiki/Karbon" TargetMode="External"/><Relationship Id="rId14" Type="http://schemas.openxmlformats.org/officeDocument/2006/relationships/hyperlink" Target="http://tr.wikipedia.org/wiki/Hidrojen" TargetMode="External"/><Relationship Id="rId15" Type="http://schemas.openxmlformats.org/officeDocument/2006/relationships/hyperlink" Target="http://tr.wikipedia.org/wiki/Oksijen" TargetMode="External"/><Relationship Id="rId16" Type="http://schemas.openxmlformats.org/officeDocument/2006/relationships/hyperlink" Target="http://tr.wikipedia.org/wiki/Azot" TargetMode="External"/><Relationship Id="rId17" Type="http://schemas.openxmlformats.org/officeDocument/2006/relationships/hyperlink" Target="http://tr.wikipedia.org/wiki/Monomer" TargetMode="External"/><Relationship Id="rId18" Type="http://schemas.openxmlformats.org/officeDocument/2006/relationships/hyperlink" Target="http://tr.wikipedia.org/wiki/Molek%C3%BCl" TargetMode="External"/><Relationship Id="rId19" Type="http://schemas.openxmlformats.org/officeDocument/2006/relationships/hyperlink" Target="http://tr.wikipedia.org/wiki/Polimer" TargetMode="External"/><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hyperlink" Target="https://en.wikipedia.org/wiki/Die_casting" TargetMode="Externa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b:Tag>MEG06</b:Tag>
    <b:SourceType>Book</b:SourceType>
    <b:Guid>{34429659-BD64-4F20-87EF-C6782FE86E54}</b:Guid>
    <b:Title>Temel Plastik Enjeksiyon Kalıpları</b:Title>
    <b:City>ANKARA</b:City>
    <b:Year>2006</b:Year>
    <b:Publisher>M.E.B</b:Publisher>
    <b:Author>
      <b:Author>
        <b:NameList>
          <b:Person>
            <b:Last>Megep</b:Last>
          </b:Person>
        </b:NameList>
      </b:Author>
    </b:Author>
    <b:RefOrder>1</b:RefOrder>
  </b:Source>
  <b:Source>
    <b:Tag>Tod94</b:Tag>
    <b:SourceType>JournalArticle</b:SourceType>
    <b:Guid>{F4E78E90-191F-43D3-8C35-CE10803A2BCC}</b:Guid>
    <b:Author>
      <b:Author>
        <b:NameList>
          <b:Person>
            <b:Last>Todd</b:Last>
            <b:First>RobertH.,Allen,Dell</b:First>
            <b:Middle>K.</b:Middle>
          </b:Person>
          <b:Person>
            <b:Last>Leo</b:Last>
            <b:First>Alting</b:First>
          </b:Person>
        </b:NameList>
      </b:Author>
    </b:Author>
    <b:Title>Manufacturing Processes Referance Guide.</b:Title>
    <b:Year>1994</b:Year>
    <b:Publisher>Industrial Press Inc.</b:Publisher>
    <b:RefOrder>2</b:RefOrder>
  </b:Source>
  <b:Source>
    <b:Tag>Wikipedia</b:Tag>
    <b:SourceType>InternetSite</b:SourceType>
    <b:Guid>{D3F627BC-EF8A-40E6-91A0-575FD7C4A55B}</b:Guid>
    <b:InternetSiteTitle>www.wikipedia.com</b:InternetSiteTitle>
    <b:Author>
      <b:Author>
        <b:Corporate>Wikipedia</b:Corporate>
      </b:Author>
    </b:Author>
    <b:RefOrder>6</b:RefOrder>
  </b:Source>
  <b:Source>
    <b:Tag>JDS</b:Tag>
    <b:SourceType>JournalArticle</b:SourceType>
    <b:Guid>{FB09786D-C5F0-4CB7-9E1A-8344AB8978F6}</b:Guid>
    <b:Author>
      <b:Author>
        <b:NameList>
          <b:Person>
            <b:Last>J.D. Schieber</b:Last>
            <b:First>D.C.</b:First>
            <b:Middle>Venerus, K. Bush, V. Balasubramanian, and S. Smoukov.</b:Middle>
          </b:Person>
        </b:NameList>
      </b:Author>
    </b:Author>
    <b:Title>Measurement of anisotropic energy transport in flowing polymers by using a holographic technique</b:Title>
    <b:Year>2004</b:Year>
    <b:Publisher>Proc. Nat.Acad Science</b:Publisher>
    <b:StandardNumber>ISBN 101:13142-13146</b:StandardNumber>
    <b:RefOrder>7</b:RefOrder>
  </b:Source>
  <b:Source>
    <b:Tag>Mih05</b:Tag>
    <b:SourceType>JournalArticle</b:SourceType>
    <b:Guid>{120C565F-C6A9-44BE-A292-27B734F9024F}</b:Guid>
    <b:Title>Practical Guide to Polyethylene</b:Title>
    <b:Year>2005</b:Year>
    <b:Author>
      <b:Author>
        <b:NameList>
          <b:Person>
            <b:Last>Mihaela</b:Last>
            <b:First>V.Cornelia</b:First>
            <b:Middle>and P.</b:Middle>
          </b:Person>
        </b:NameList>
      </b:Author>
    </b:Author>
    <b:Publisher>Rapra Technology</b:Publisher>
    <b:Issue>PP 1 - 14</b:Issue>
    <b:RefOrder>15</b:RefOrder>
  </b:Source>
  <b:Source>
    <b:Tag>JKK99</b:Tag>
    <b:SourceType>JournalArticle</b:SourceType>
    <b:Guid>{C1FB8F34-46C3-41D8-A18C-0A21ABE89BCD}</b:Guid>
    <b:Author>
      <b:Author>
        <b:NameList>
          <b:Person>
            <b:Last>Kocsis</b:Last>
            <b:First>J.K.</b:First>
          </b:Person>
        </b:NameList>
      </b:Author>
    </b:Author>
    <b:Title>Polypropylene An A-Z reference</b:Title>
    <b:Year>1999</b:Year>
    <b:Publisher>Kluwer Academiz Publisher</b:Publisher>
    <b:Issue>PP 335-341</b:Issue>
    <b:RefOrder>16</b:RefOrder>
  </b:Source>
  <b:Source>
    <b:Tag>Mal94</b:Tag>
    <b:SourceType>JournalArticle</b:SourceType>
    <b:Guid>{6A00D4A2-591C-459D-9D61-BCA56EAAECD8}</b:Guid>
    <b:Author>
      <b:Author>
        <b:NameList>
          <b:Person>
            <b:Last>Malloy</b:Last>
            <b:First>Robert</b:First>
            <b:Middle>A.</b:Middle>
          </b:Person>
        </b:NameList>
      </b:Author>
    </b:Author>
    <b:Title>Plastic Part Design for Injection Molding.</b:Title>
    <b:City>Munich</b:City>
    <b:Year>1994</b:Year>
    <b:Publisher>Munich Vienna Newyork</b:Publisher>
    <b:Volume>Hanser</b:Volume>
    <b:RefOrder>3</b:RefOrder>
  </b:Source>
  <b:Source>
    <b:Tag>Jan11</b:Tag>
    <b:SourceType>JournalArticle</b:SourceType>
    <b:Guid>{21E3C03A-40D7-4E9E-98D4-36BE2CA8BAC7}</b:Guid>
    <b:Author>
      <b:Author>
        <b:NameList>
          <b:Person>
            <b:Last>Jan Schroers</b:Last>
            <b:First>Thomas</b:First>
            <b:Middle>M. Hodges, Golden Kumar, Hari Raman, Anthony J. Barnes, Quoc Pham, Theodore A. Waniuk</b:Middle>
          </b:Person>
        </b:NameList>
      </b:Author>
    </b:Author>
    <b:Title>Thermoplastic blow molding of metals</b:Title>
    <b:Year>February 2011</b:Year>
    <b:Publisher>Materials Todays</b:Publisher>
    <b:Volume>14</b:Volume>
    <b:Issue>PP 14-19</b:Issue>
    <b:RefOrder>17</b:RefOrder>
  </b:Source>
  <b:Source>
    <b:Tag>Rub72</b:Tag>
    <b:SourceType>JournalArticle</b:SourceType>
    <b:Guid>{48AB123C-CEED-4767-838D-9F83CB60D645}</b:Guid>
    <b:Author>
      <b:Author>
        <b:NameList>
          <b:Person>
            <b:Last>Rubin</b:Last>
            <b:First>I.I</b:First>
          </b:Person>
        </b:NameList>
      </b:Author>
    </b:Author>
    <b:Title>Injection Molding Theory and Practice</b:Title>
    <b:City>Newyork</b:City>
    <b:Year>1972</b:Year>
    <b:Publisher>Jonh Wiley &amp; Sons</b:Publisher>
    <b:Issue>PP 206-207</b:Issue>
    <b:RefOrder>8</b:RefOrder>
  </b:Source>
  <b:Source>
    <b:Tag>Pro</b:Tag>
    <b:SourceType>InternetSite</b:SourceType>
    <b:Guid>{14BCF978-97F3-4ED3-92EF-E28BDD938935}</b:Guid>
    <b:Title>Processing Additives in High Density Polyethylene Extrusion Blow Moulding Applications, Dynamar Polymer Processing Additives</b:Title>
    <b:URL>http://multimedia.3m.com/mws/ mediawebserver?SSSSSu7zK1fslxtU4xtvlY_vev7qe17zHvTSevTSeSSSSSS--</b:URL>
    <b:RefOrder>12</b:RefOrder>
  </b:Source>
  <b:Source>
    <b:Tag>Enh1</b:Tag>
    <b:SourceType>InternetSite</b:SourceType>
    <b:Guid>{89EFB6EB-6E6F-44D3-97DD-9D6837969E2E}</b:Guid>
    <b:Title>Enhancing the functional per formance and processing efficiency of injection molded thermoplastic parts</b:Title>
    <b:InternetSiteTitle>Polyone.com _ Injection</b:InternetSiteTitle>
    <b:ProductionCompany>Polyone</b:ProductionCompany>
    <b:RefOrder>13</b:RefOrder>
  </b:Source>
  <b:Source>
    <b:Tag>Opt</b:Tag>
    <b:SourceType>JournalArticle</b:SourceType>
    <b:Guid>{4C476360-985C-4DEC-BD6E-4EFB1AC4E49E}</b:Guid>
    <b:Title>Optimization of Preform Temperature Distribution for the Stretch-Blow Molding of PET Bottles: Infrared Heating and Blowing Modeling</b:Title>
    <b:Author>
      <b:Author>
        <b:NameList>
          <b:Person>
            <b:Last>Bordival M.</b:Last>
            <b:First>Schmidt</b:First>
            <b:Middle>F.M. , Le Maoult Y</b:Middle>
          </b:Person>
        </b:NameList>
      </b:Author>
    </b:Author>
    <b:Year>2009</b:Year>
    <b:Publisher>Polymer Engineering And Science</b:Publisher>
    <b:RefOrder>18</b:RefOrder>
  </b:Source>
  <b:Source>
    <b:Tag>Pla01</b:Tag>
    <b:SourceType>JournalArticle</b:SourceType>
    <b:Guid>{2D8D2CDC-8AB1-450E-BA2E-DA4E93EB8725}</b:Guid>
    <b:Title>Plastik ürünlerde çekme miktarina etki eden Enjeksiyon Parametrelerinin incelenmesi</b:Title>
    <b:Year>2001</b:Year>
    <b:Publisher>Teknoloji</b:Publisher>
    <b:Volume>1-2</b:Volume>
    <b:Issue>19-29</b:Issue>
    <b:Author>
      <b:Author>
        <b:NameList>
          <b:Person>
            <b:Last>Çakır</b:Last>
            <b:First>Yavuz</b:First>
          </b:Person>
          <b:Person>
            <b:Last>Özdemir</b:Last>
            <b:First>Ahmet</b:First>
          </b:Person>
          <b:Person>
            <b:Last>Güldaş</b:Last>
            <b:First>Abdulmecit</b:First>
          </b:Person>
        </b:NameList>
      </b:Author>
    </b:Author>
    <b:RefOrder>19</b:RefOrder>
  </b:Source>
  <b:Source>
    <b:Tag>EKE07</b:Tag>
    <b:SourceType>JournalArticle</b:SourceType>
    <b:Guid>{FD7F07A0-EE28-433D-88FF-2E853A29AE26}</b:Guid>
    <b:Title>Plastik enjeksiyon kalıpçılığında soğutma kanallarının en uygun konumunun belirlenmesi</b:Title>
    <b:Year>2007</b:Year>
    <b:City>Istanbul</b:City>
    <b:Publisher>Gebze Yüksek Teknoloji Enstitüsü</b:Publisher>
    <b:Author>
      <b:Author>
        <b:NameList>
          <b:Person>
            <b:Last>Ekersular</b:Last>
            <b:First>Mahmut</b:First>
          </b:Person>
        </b:NameList>
      </b:Author>
    </b:Author>
    <b:PublicationTitle>Tez</b:PublicationTitle>
    <b:RefOrder>5</b:RefOrder>
  </b:Source>
  <b:Source>
    <b:Tag>MEG061</b:Tag>
    <b:SourceType>Book</b:SourceType>
    <b:Guid>{FC841E3A-ED04-4052-BF1E-2D0E58913323}</b:Guid>
    <b:Title>Enjeksiyon Makinalarında Üretim</b:Title>
    <b:Year>2006</b:Year>
    <b:Author>
      <b:Author>
        <b:NameList>
          <b:Person>
            <b:Last>Megep</b:Last>
          </b:Person>
        </b:NameList>
      </b:Author>
    </b:Author>
    <b:City>ANKARA</b:City>
    <b:Publisher>M.E.B</b:Publisher>
    <b:RefOrder>4</b:RefOrder>
  </b:Source>
  <b:Source>
    <b:Tag>Shi12</b:Tag>
    <b:SourceType>Book</b:SourceType>
    <b:Guid>{AA4E900D-E8A6-4260-919B-672F69ED2043}</b:Guid>
    <b:Title>Industrial Application And Advanced Technology of Fluid-Asisted Injection Molding</b:Title>
    <b:Year>2012</b:Year>
    <b:Publisher>Moldex 3D</b:Publisher>
    <b:Author>
      <b:Author>
        <b:NameList>
          <b:Person>
            <b:Last>Shiu</b:Last>
            <b:First>Lloyd</b:First>
          </b:Person>
        </b:NameList>
      </b:Author>
    </b:Author>
    <b:RefOrder>20</b:RefOrder>
  </b:Source>
  <b:Source>
    <b:Tag>Gutow</b:Tag>
    <b:SourceType>Report</b:SourceType>
    <b:Guid>{C1131A81-8AF2-4B44-AD4D-694E6F5AA165}</b:Guid>
    <b:Title>Injection Molding</b:Title>
    <b:Year>2002</b:Year>
    <b:Author>
      <b:Author>
        <b:NameList>
          <b:Person>
            <b:Last>Gutowski</b:Last>
            <b:First>Tim</b:First>
          </b:Person>
        </b:NameList>
      </b:Author>
    </b:Author>
    <b:RefOrder>21</b:RefOrder>
  </b:Source>
  <b:Source>
    <b:Tag>İTÜ</b:Tag>
    <b:SourceType>Report</b:SourceType>
    <b:Guid>{5B44C09D-D679-4F4A-AC76-336C177E3D6A}</b:Guid>
    <b:Title>Plastik Şekillendirme Yöntemleri</b:Title>
    <b:Year>2011</b:Year>
    <b:Publisher>İTÜ Makine Fakültesi</b:Publisher>
    <b:City>İSTANBUL</b:City>
    <b:Author>
      <b:Author>
        <b:NameList>
          <b:Person>
            <b:Last>Vural</b:Last>
            <b:First>Murat</b:First>
          </b:Person>
        </b:NameList>
      </b:Author>
    </b:Author>
    <b:RefOrder>22</b:RefOrder>
  </b:Source>
  <b:Source>
    <b:Tag>kocak</b:Tag>
    <b:SourceType>Report</b:SourceType>
    <b:Guid>{1AF8D8E5-5ABF-4A92-BA62-9BF2E78FF783}</b:Guid>
    <b:Title>Plastik Enjeksiyon Kalıbı Tasarımı</b:Title>
    <b:Year>2006</b:Year>
    <b:City>İstanbul</b:City>
    <b:Publisher>İTÜ Makine Mühendisliği</b:Publisher>
    <b:Author>
      <b:Author>
        <b:NameList>
          <b:Person>
            <b:Last>Koçak</b:Last>
            <b:First>Melih</b:First>
          </b:Person>
          <b:Person>
            <b:Last>Abalı</b:Last>
            <b:Middle>Emek</b:Middle>
            <b:First>Bilen </b:First>
          </b:Person>
        </b:NameList>
      </b:Author>
    </b:Author>
    <b:RefOrder>23</b:RefOrder>
  </b:Source>
  <b:Source>
    <b:Tag>EKERPROB</b:Tag>
    <b:SourceType>Report</b:SourceType>
    <b:Guid>{4A40CC09-3F99-47B7-831F-A445AE6F40B9}</b:Guid>
    <b:Title>Plastik Enjeksiyon Yöntemiyle İmal Edilen parçalarda karşılaşılan problemler</b:Title>
    <b:Year>2008</b:Year>
    <b:Publisher>Y.T.Ü Makine Mühendisliği Fakültesi</b:Publisher>
    <b:City>İstanbul</b:City>
    <b:Author>
      <b:Author>
        <b:NameList>
          <b:Person>
            <b:Last>EKER</b:Last>
            <b:Middle>Akdoğan</b:Middle>
            <b:First>Ayşegül </b:First>
          </b:Person>
        </b:NameList>
      </b:Author>
    </b:Author>
    <b:RefOrder>24</b:RefOrder>
  </b:Source>
  <b:Source>
    <b:Tag>EKERŞEK</b:Tag>
    <b:SourceType>Report</b:SourceType>
    <b:Guid>{4944B0A2-21F3-4878-9D26-35BC02851426}</b:Guid>
    <b:Title>Plastiklerin Şekillendirilme Yöntemleri</b:Title>
    <b:Year>2009</b:Year>
    <b:Publisher>Y.T.Ü Makine Mühendisliği</b:Publisher>
    <b:City>İstanbul</b:City>
    <b:Author>
      <b:Author>
        <b:NameList>
          <b:Person>
            <b:Last>Eker</b:Last>
            <b:Middle>Akdoğan</b:Middle>
            <b:First>Ayşegül</b:First>
          </b:Person>
        </b:NameList>
      </b:Author>
    </b:Author>
    <b:RefOrder>25</b:RefOrder>
  </b:Source>
  <b:Source>
    <b:Tag>Guvenal</b:Tag>
    <b:SourceType>Misc</b:SourceType>
    <b:Guid>{73B47A55-82A1-4D12-809C-ED0D6A49D71C}</b:Guid>
    <b:Title>Enjeksiyon Kalıp Sistemleri</b:Title>
    <b:City>İstanbul</b:City>
    <b:Author>
      <b:Author>
        <b:Corporate>Guvenal Teknik Kalip</b:Corporate>
      </b:Author>
    </b:Author>
    <b:ProductionCompany>Güvenal Teknik Kalıp</b:ProductionCompany>
    <b:Volume>II</b:Volume>
    <b:Year>2013</b:Year>
    <b:Publisher>Guvenal Teknik Kalip</b:Publisher>
    <b:RefOrder>26</b:RefOrder>
  </b:Source>
  <b:Source>
    <b:Tag>Eng13</b:Tag>
    <b:SourceType>InternetSite</b:SourceType>
    <b:Guid>{0741E0B4-D5B6-443E-A3AE-B10C9C047886}</b:Guid>
    <b:Title>Engel Global</b:Title>
    <b:Year>2013</b:Year>
    <b:Author>
      <b:Author>
        <b:Corporate>Engel</b:Corporate>
      </b:Author>
    </b:Author>
    <b:InternetSiteTitle>http://www.engelglobal.com/engel_web/global/en/122.htm</b:InternetSiteTitle>
    <b:ProductionCompany>Engel</b:ProductionCompany>
    <b:Month>Aralık</b:Month>
    <b:URL>http://www.engelglobal.com/engel_web/global/en/122.htm</b:URL>
    <b:RefOrder>27</b:RefOrder>
  </b:Source>
  <b:Source>
    <b:Tag>Öze11</b:Tag>
    <b:SourceType>JournalArticle</b:SourceType>
    <b:Guid>{35265FAD-D54D-48FE-A6D1-BEEE52724062}</b:Guid>
    <b:Author>
      <b:Author>
        <b:NameList>
          <b:Person>
            <b:Last>Özek C.</b:Last>
            <b:First>Çelik</b:First>
            <b:Middle>Y.H.</b:Middle>
          </b:Person>
        </b:NameList>
      </b:Author>
    </b:Author>
    <b:Title>Plastik Enjeksiyon Kalıplarında Kalıplama Parametrelerinin Bulanık Mantık ile Modellenmesi</b:Title>
    <b:City>Elazığ</b:City>
    <b:Year>Mayıs 2011</b:Year>
    <b:Publisher>6. International Advanced Technologies Symposium ( IATS'2011)</b:Publisher>
    <b:RefOrder>28</b:RefOrder>
  </b:Source>
  <b:Source>
    <b:Tag>AKYUREK</b:Tag>
    <b:SourceType>Report</b:SourceType>
    <b:Guid>{D739A552-B6CC-4C25-B0F0-251C8B386DC9}</b:Guid>
    <b:Title>Plastik Enjeksiyon Süreci Optimizasyonunda Yapay Zeka Tekniklerinin Kullanımı</b:Title>
    <b:InternetSiteTitle>http://tr. scribd.com/doc/52206551/PLAST%C4%B0K-ENJEKS%C4%B0YON-SUREC%C4%B0-OPT%C4%B0M%C4%B0ZASYONUNDA-YAPAY-ZEKA</b:InternetSiteTitle>
    <b:Year>2009</b:Year>
    <b:Author>
      <b:Author>
        <b:NameList>
          <b:Person>
            <b:Last>Akyürek</b:Last>
            <b:First>Ahmet</b:First>
          </b:Person>
        </b:NameList>
      </b:Author>
    </b:Author>
    <b:Publisher>Uludağ Üniversitesi, Fen Bilimleri Ensititüsü ,Makine Mühendisliği</b:Publisher>
    <b:City>Bursa</b:City>
    <b:RefOrder>29</b:RefOrder>
  </b:Source>
  <b:Source>
    <b:Tag>FKA</b:Tag>
    <b:SourceType>JournalArticle</b:SourceType>
    <b:Guid>{A72B1476-9AD8-48DD-BE50-FB18F7241C48}</b:Guid>
    <b:Title>Gaz yardımlı plastik enjeksiyon kalıplama tekniği</b:Title>
    <b:City>İstanbul</b:City>
    <b:Publisher>Mühendis ve Makina</b:Publisher>
    <b:Author>
      <b:Author>
        <b:NameList>
          <b:Person>
            <b:Last>Kamışlı</b:Last>
            <b:First>Fethi.</b:First>
          </b:Person>
        </b:NameList>
      </b:Author>
    </b:Author>
    <b:Volume>42</b:Volume>
    <b:Issue>503</b:Issue>
    <b:Year>2009</b:Year>
    <b:RefOrder>30</b:RefOrder>
  </b:Source>
  <b:Source>
    <b:Tag>MDO10</b:Tag>
    <b:SourceType>ConferenceProceedings</b:SourceType>
    <b:Guid>{6A59845A-4083-4574-A927-325924858550}</b:Guid>
    <b:Title>Termoplastik boru ekstrüzyonu için spiral haddeli kalıp analizi ve tasarımı</b:Title>
    <b:Year>2010</b:Year>
    <b:Author>
      <b:Author>
        <b:NameList>
          <b:Person>
            <b:Last>M.Doğu</b:Last>
            <b:First>Z.Gemici,</b:First>
            <b:Middle>A.Saygılı, İ.Gökgöz</b:Middle>
          </b:Person>
        </b:NameList>
      </b:Author>
    </b:Author>
    <b:City>KOCAELI</b:City>
    <b:ConferenceName>III. National Polymer Science and Technology Congress</b:ConferenceName>
    <b:RefOrder>31</b:RefOrder>
  </b:Source>
  <b:Source>
    <b:Tag>ExtBlow</b:Tag>
    <b:SourceType>Book</b:SourceType>
    <b:Guid>{10D16862-B487-4961-9B9E-FD936838A540}</b:Guid>
    <b:Title>Extrusion Blow Molding Technology</b:Title>
    <b:Publisher>Hanser Gardner Publications</b:Publisher>
    <b:StandardNumber>ISBN 1-56990-334-4</b:StandardNumber>
    <b:Year>2002</b:Year>
    <b:Volume>I.</b:Volume>
    <b:Author>
      <b:Author>
        <b:NameList>
          <b:Person>
            <b:Last>Thielen</b:Last>
            <b:First>Michael</b:First>
          </b:Person>
        </b:NameList>
      </b:Author>
    </b:Author>
    <b:RefOrder>32</b:RefOrder>
  </b:Source>
  <b:Source>
    <b:Tag>BloMoldguide</b:Tag>
    <b:SourceType>Book</b:SourceType>
    <b:Guid>{AB521AB1-607E-4B37-9C7B-BF25F0D71C22}</b:Guid>
    <b:Title>Blow Molding Design Guide</b:Title>
    <b:Author>
      <b:Author>
        <b:NameList>
          <b:Person>
            <b:Last>Lee</b:Last>
            <b:First>Norman</b:First>
          </b:Person>
        </b:NameList>
      </b:Author>
    </b:Author>
    <b:Year>2008</b:Year>
    <b:Publisher>Hanser Gardner Publications</b:Publisher>
    <b:Volume>II.</b:Volume>
    <b:RefOrder>33</b:RefOrder>
  </b:Source>
  <b:Source>
    <b:Tag>Tic</b:Tag>
    <b:SourceType>Report</b:SourceType>
    <b:Guid>{88A2A323-4EC9-4165-818E-79825A846FD4}</b:Guid>
    <b:Title>Ticari Polimerler ve İşleme Teknikleri</b:Title>
    <b:InternetSiteTitle>http://www.bayar.edu.tr/besergil/isleme_teknikleri.pdf</b:InternetSiteTitle>
    <b:ProductionCompany>Bayar</b:ProductionCompany>
    <b:Year>2012</b:Year>
    <b:Author>
      <b:Author>
        <b:NameList>
          <b:Person>
            <b:Last>Beşergil</b:Last>
            <b:First>Bilsen</b:First>
          </b:Person>
        </b:NameList>
      </b:Author>
    </b:Author>
    <b:Publisher>Celal Bayar Üniversitesi, Fen Bilimleri Enstitüsü</b:Publisher>
    <b:City>Manisa</b:City>
    <b:RefOrder>34</b:RefOrder>
  </b:Source>
  <b:Source>
    <b:Tag>Gui</b:Tag>
    <b:SourceType>InternetSite</b:SourceType>
    <b:Guid>{96EEB836-8D28-4FB3-B40F-16894010307B}</b:Guid>
    <b:Title>Guide for Extrusion Blow Molding for Thermoplastic Rubbers and Thermoplastic Elastomers Processing, Mold Design and Equipment</b:Title>
    <b:InternetSiteTitle>http://polymerfsg.tripod.com</b:InternetSiteTitle>
    <b:Year>2013</b:Year>
    <b:ProductionCompany>Advanced Elastomer Systems</b:ProductionCompany>
    <b:Author>
      <b:Author>
        <b:Corporate>Advanced Elastomer Systems</b:Corporate>
      </b:Author>
    </b:Author>
    <b:RefOrder>35</b:RefOrder>
  </b:Source>
  <b:Source xmlns:b="http://schemas.openxmlformats.org/officeDocument/2006/bibliography">
    <b:Tag>Chac</b:Tag>
    <b:SourceType>Report</b:SourceType>
    <b:Guid>{7B56E4DD-B4FC-498E-B31B-033C34D5B638}</b:Guid>
    <b:Title>Characterization of Key Process Parameters in Injection Blow Molding For Improving Quality, D’Costa A., Online Journal of Workforce Education and Development Volume V, Issue</b:Title>
    <b:InternetSiteTitle>http://opensiuc.lib.siu.edu/cgi/viewcontent.cgi?article=1109&amp;context=ojwed</b:InternetSiteTitle>
    <b:Year>2011</b:Year>
    <b:Publisher>Southern Illions University</b:Publisher>
    <b:City>Carbondale</b:City>
    <b:Author>
      <b:Author>
        <b:NameList>
          <b:Person>
            <b:Last>D'Costa</b:Last>
            <b:First>Aspen</b:First>
          </b:Person>
        </b:NameList>
      </b:Author>
    </b:Author>
    <b:RefOrder>36</b:RefOrder>
  </b:Source>
  <b:Source>
    <b:Tag>Hid</b:Tag>
    <b:SourceType>InternetSite</b:SourceType>
    <b:Guid>{2399F07F-A921-4045-B4A9-580C02811731}</b:Guid>
    <b:Title>Hidrolikciyiz.biz</b:Title>
    <b:InternetSiteTitle>http://www.hidrolikciyiz.com/wp-content/uploads/2010/11/hidrol12.jpg</b:InternetSiteTitle>
    <b:Author>
      <b:Author>
        <b:Corporate>Hidrolikciyiz</b:Corporate>
      </b:Author>
    </b:Author>
    <b:Year>2012</b:Year>
    <b:RefOrder>37</b:RefOrder>
  </b:Source>
  <b:Source>
    <b:Tag>Ayk11</b:Tag>
    <b:SourceType>Report</b:SourceType>
    <b:Guid>{6365441A-6E91-42C2-8A00-C36505193DCE}</b:Guid>
    <b:Title>Pnömatik - Hidrolik</b:Title>
    <b:Year>2011</b:Year>
    <b:Publisher>TMMOB Makine Mühendisleri Odası</b:Publisher>
    <b:City>Ankara</b:City>
    <b:Author>
      <b:Author>
        <b:NameList>
          <b:Person>
            <b:Last>Aykaç</b:Last>
            <b:Middle>Sinem</b:Middle>
            <b:First>E.</b:First>
          </b:Person>
        </b:NameList>
      </b:Author>
    </b:Author>
    <b:RefOrder>38</b:RefOrder>
  </b:Source>
  <b:Source>
    <b:Tag>Ext1</b:Tag>
    <b:SourceType>BookSection</b:SourceType>
    <b:Guid>{86989B7D-A56E-4568-91BC-B022C2E81B6D}</b:Guid>
    <b:Title>Extrusion Blow Molding Polypropylene</b:Title>
    <b:BookTitle>Blow Molding Technical Tip</b:BookTitle>
    <b:Publisher>Equistar</b:Publisher>
    <b:Author>
      <b:Author>
        <b:Corporate>Lyondell Company</b:Corporate>
      </b:Author>
    </b:Author>
    <b:Year>2012</b:Year>
    <b:RefOrder>39</b:RefOrder>
  </b:Source>
  <b:Source>
    <b:Tag>Basell</b:Tag>
    <b:SourceType>Book</b:SourceType>
    <b:Guid>{648C50D0-F19E-472E-8FB9-076B2676AB82}</b:Guid>
    <b:Title>Injection Molding Polypropylene</b:Title>
    <b:Publisher>Basell Polyolefins</b:Publisher>
    <b:ProductionCompany>Basell Polyolefins</b:ProductionCompany>
    <b:Author>
      <b:Author>
        <b:Corporate>Basell</b:Corporate>
      </b:Author>
    </b:Author>
    <b:Year>2013</b:Year>
    <b:RefOrder>9</b:RefOrder>
  </b:Source>
  <b:Source>
    <b:Tag>Han</b:Tag>
    <b:SourceType>Book</b:SourceType>
    <b:Guid>{D1CC5D6C-95B4-40E4-997A-1C784B14442A}</b:Guid>
    <b:Title>Handling and Storage of Polymers</b:Title>
    <b:Publisher>Equistar A Lyondell Company</b:Publisher>
    <b:Author>
      <b:Author>
        <b:Corporate>Lyondell Company</b:Corporate>
      </b:Author>
    </b:Author>
    <b:Year>2013</b:Year>
    <b:RefOrder>10</b:RefOrder>
  </b:Source>
  <b:Source>
    <b:Tag>Fes</b:Tag>
    <b:SourceType>Book</b:SourceType>
    <b:Guid>{38A4C8FE-876D-4345-B2B2-A7B3526D7B60}</b:Guid>
    <b:Title>Festo Eğitim Dökümanları</b:Title>
    <b:City>Istanbul</b:City>
    <b:Publisher>FESTO</b:Publisher>
    <b:Author>
      <b:Author>
        <b:Corporate>Festo Didactic</b:Corporate>
      </b:Author>
    </b:Author>
    <b:Year>2012</b:Year>
    <b:RefOrder>40</b:RefOrder>
  </b:Source>
  <b:Source>
    <b:Tag>Polyone1</b:Tag>
    <b:SourceType>Report</b:SourceType>
    <b:Guid>{2956F80E-74D5-4284-B0E7-21F4F5D6200E}</b:Guid>
    <b:Title>Enhancing the functional performance and processing efficiency of blow molded thermoplastic parts</b:Title>
    <b:ProductionCompany>Polyone</b:ProductionCompany>
    <b:URL>,  http://www.polyone.com/en-us/docs/Documents/OnCap %20 Additives%20for%20Blow%20Molding.pdf</b:URL>
    <b:InternetSiteTitle>Polyone.com _ Extrusion Blow Molding</b:InternetSiteTitle>
    <b:Author>
      <b:Author>
        <b:Corporate>Polyone</b:Corporate>
      </b:Author>
    </b:Author>
    <b:Year>2013</b:Year>
    <b:City>Mexico</b:City>
    <b:Publisher>Polyone Blow Molding Guide</b:Publisher>
    <b:RefOrder>11</b:RefOrder>
  </b:Source>
  <b:Source>
    <b:Tag>Mes06</b:Tag>
    <b:SourceType>Book</b:SourceType>
    <b:Guid>{4F70EA51-649C-414A-AAD7-8785B1C8B86B}</b:Guid>
    <b:Title>Şişirme Makinelerinde üretim-1</b:Title>
    <b:ProductionCompany>Ankara</b:ProductionCompany>
    <b:Year>2006, PP 32-34</b:Year>
    <b:YearAccessed>2012</b:YearAccessed>
    <b:URL>http://hbogm.meb.gov.tr/modulerprogramlar /kursprogramlari/plastik/moduller/sisirme_makinelerinde_uretim1.pdf</b:URL>
    <b:Author>
      <b:Author>
        <b:Corporate>Megep</b:Corporate>
      </b:Author>
    </b:Author>
    <b:City>Ankara</b:City>
    <b:RefOrder>14</b:RefOrder>
  </b:Source>
  <b:Source>
    <b:Tag>Gen09</b:Tag>
    <b:SourceType>InternetSite</b:SourceType>
    <b:Guid>{2F159015-00DB-487B-90B9-85E6CC0BA6B4}</b:Guid>
    <b:LCID>tr-TR</b:LCID>
    <b:Year>2009</b:Year>
    <b:InternetSiteTitle>GencBilim</b:InternetSiteTitle>
    <b:Month>8</b:Month>
    <b:Day>5</b:Day>
    <b:URL>www.gencbilim.com</b:URL>
    <b:YearAccessed>2012</b:YearAccessed>
    <b:Author>
      <b:Author>
        <b:Corporate>GencBilim</b:Corporate>
      </b:Author>
    </b:Author>
    <b:RefOrder>41</b:RefOrder>
  </b:Source>
  <b:Source>
    <b:Tag>CAY06</b:Tag>
    <b:SourceType>Report</b:SourceType>
    <b:Guid>{C812FBA5-B95A-43A0-8315-C024B5765B10}</b:Guid>
    <b:Title>Z.K.U, Otomasyon Teknolojileri Ders Notları</b:Title>
    <b:Year>2006</b:Year>
    <b:City>Zonguldak</b:City>
    <b:Publisher>Tasarım ve Konstruksiyon AnaBilim Dalı</b:Publisher>
    <b:Author>
      <b:Author>
        <b:NameList>
          <b:Person>
            <b:Last>Cayıroğlu</b:Last>
            <b:First>Ibrahim</b:First>
          </b:Person>
        </b:NameList>
      </b:Author>
    </b:Author>
    <b:RefOrder>42</b:RefOrder>
  </b:Source>
  <b:Source>
    <b:Tag>Sie12</b:Tag>
    <b:SourceType>InternetSite</b:SourceType>
    <b:Guid>{07BDE287-0BC3-42F4-A8C3-C239D8C2CD0B}</b:Guid>
    <b:Title>Siemens Automation</b:Title>
    <b:Year>2012</b:Year>
    <b:InternetSiteTitle>Siemens</b:InternetSiteTitle>
    <b:Month>8</b:Month>
    <b:YearAccessed>2012</b:YearAccessed>
    <b:URL>http://www.automation.siemens.com/mcms/programmable-logic-controller</b:URL>
    <b:Author>
      <b:Author>
        <b:Corporate>Siemens Automation</b:Corporate>
      </b:Author>
    </b:Author>
    <b:RefOrder>43</b:RefOrder>
  </b:Source>
  <b:Source>
    <b:Tag>Placeholder1</b:Tag>
    <b:SourceType>InternetSite</b:SourceType>
    <b:Guid>{415CE56E-C7D4-4F25-B91E-BBC6CC2CF9C7}</b:Guid>
    <b:LCID>tr-TR</b:LCID>
    <b:Year>2009</b:Year>
    <b:InternetSiteTitle>GencBilim</b:InternetSiteTitle>
    <b:Month>8</b:Month>
    <b:Day>5</b:Day>
    <b:URL>www.gencbilim.com</b:URL>
    <b:YearAccessed>2012</b:YearAccessed>
    <b:RefOrder>44</b:RefOrder>
  </b:Source>
  <b:Source>
    <b:Tag>Placeholder2</b:Tag>
    <b:SourceType>Report</b:SourceType>
    <b:Guid>{39019D53-3A35-4831-9E2C-16D16C04AE57}</b:Guid>
    <b:Title>Z.K.U, Otomasyon Teknolojileri Ders Notları</b:Title>
    <b:Year>2006</b:Year>
    <b:City>Zonguldak</b:City>
    <b:Publisher>Tasarım ve Konstruksiyon AnaBilim Dalı</b:Publisher>
    <b:Author>
      <b:Author>
        <b:NameList>
          <b:Person>
            <b:Last>CAYIROGLU</b:Last>
            <b:First>Ibrahim</b:First>
          </b:Person>
        </b:NameList>
      </b:Author>
    </b:Author>
    <b:RefOrder>45</b:RefOrder>
  </b:Source>
  <b:Source>
    <b:Tag>Placeholder3</b:Tag>
    <b:SourceType>InternetSite</b:SourceType>
    <b:Guid>{0CB122DF-2ED6-4D27-BE71-60213BDE5F58}</b:Guid>
    <b:Title>Siemens Automation</b:Title>
    <b:Year>2012</b:Year>
    <b:InternetSiteTitle>Siemens</b:InternetSiteTitle>
    <b:Month>8</b:Month>
    <b:YearAccessed>2012</b:YearAccessed>
    <b:URL>http://www.automation.siemens.com/mcms/programmable-logic-controller</b:URL>
    <b:RefOrder>46</b:RefOrder>
  </b:Source>
  <b:Source>
    <b:Tag>Placeholder4</b:Tag>
    <b:SourceType>InternetSite</b:SourceType>
    <b:Guid>{BC5B322D-C8F5-4F6E-B7F2-F57D716CDB85}</b:Guid>
    <b:Title>Mesleki Eğitim ve Öğretim Sisteminin Güçlendirilmesi Projesi, Şişirme Makinelerinde üretim-1</b:Title>
    <b:ProductionCompany>Ankara</b:ProductionCompany>
    <b:Year>2006, PP 32-34</b:Year>
    <b:YearAccessed>2012</b:YearAccessed>
    <b:URL>http://hbogm.meb.gov.tr/modulerprogramlar /kursprogramlari/plastik/moduller/sisirme_makinelerinde_uretim1.pdf</b:URL>
    <b:RefOrder>47</b:RefOrder>
  </b:Source>
  <b:Source>
    <b:Tag>Pol</b:Tag>
    <b:SourceType>BookSection</b:SourceType>
    <b:Guid>{1F3E0930-7114-4F3A-87B9-008C43EEE108}</b:Guid>
    <b:Title>Polyethylene for blow moulding</b:Title>
    <b:Publisher>Total Petrochemicals</b:Publisher>
    <b:BookTitle>European Product Range</b:BookTitle>
    <b:ProductionCompany>Total</b:ProductionCompany>
    <b:Author>
      <b:Author>
        <b:Corporate>Total Petrochemicals</b:Corporate>
      </b:Author>
    </b:Author>
    <b:Year>2013</b:Year>
    <b:RefOrder>48</b:RefOrder>
  </b:Source>
  <b:Source>
    <b:Tag>Tef01</b:Tag>
    <b:SourceType>Report</b:SourceType>
    <b:Guid>{B32AE686-FDCA-4B07-88C3-A08000DC5F56}</b:Guid>
    <b:Title>Hacim Kalıp Tasarımı ve Uygulamaları</b:Title>
    <b:Year>2011</b:Year>
    <b:City>İstanbul</b:City>
    <b:Publisher>Marmara Üniversitesi,Teknik Eğitim Fakültesi</b:Publisher>
    <b:Author>
      <b:Author>
        <b:NameList>
          <b:Person>
            <b:Last>Altuntaş</b:Last>
            <b:First>Fatih</b:First>
          </b:Person>
          <b:Person>
            <b:Last>Alkan</b:Last>
            <b:First>Fatih</b:First>
          </b:Person>
          <b:Person>
            <b:Last>Ay</b:Last>
            <b:First>Mustafa</b:First>
          </b:Person>
        </b:NameList>
      </b:Author>
    </b:Author>
    <b:RefOrder>49</b:RefOrder>
  </b:Source>
</b:Sources>
</file>

<file path=customXml/itemProps1.xml><?xml version="1.0" encoding="utf-8"?>
<ds:datastoreItem xmlns:ds="http://schemas.openxmlformats.org/officeDocument/2006/customXml" ds:itemID="{338A3675-BC2C-A547-8920-0E2AA5C11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2894</Words>
  <Characters>16498</Characters>
  <Application>Microsoft Macintosh Word</Application>
  <DocSecurity>0</DocSecurity>
  <Lines>137</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19354</CharactersWithSpaces>
  <SharedDoc>false</SharedDoc>
  <HLinks>
    <vt:vector size="78" baseType="variant">
      <vt:variant>
        <vt:i4>6291468</vt:i4>
      </vt:variant>
      <vt:variant>
        <vt:i4>42</vt:i4>
      </vt:variant>
      <vt:variant>
        <vt:i4>0</vt:i4>
      </vt:variant>
      <vt:variant>
        <vt:i4>5</vt:i4>
      </vt:variant>
      <vt:variant>
        <vt:lpwstr>https://en.wikipedia.org/wiki/Die_casting</vt:lpwstr>
      </vt:variant>
      <vt:variant>
        <vt:lpwstr/>
      </vt:variant>
      <vt:variant>
        <vt:i4>7798836</vt:i4>
      </vt:variant>
      <vt:variant>
        <vt:i4>36</vt:i4>
      </vt:variant>
      <vt:variant>
        <vt:i4>0</vt:i4>
      </vt:variant>
      <vt:variant>
        <vt:i4>5</vt:i4>
      </vt:variant>
      <vt:variant>
        <vt:lpwstr>http://tr.wikipedia.org/wiki/Kataliz%C3%B6r</vt:lpwstr>
      </vt:variant>
      <vt:variant>
        <vt:lpwstr/>
      </vt:variant>
      <vt:variant>
        <vt:i4>2031635</vt:i4>
      </vt:variant>
      <vt:variant>
        <vt:i4>33</vt:i4>
      </vt:variant>
      <vt:variant>
        <vt:i4>0</vt:i4>
      </vt:variant>
      <vt:variant>
        <vt:i4>5</vt:i4>
      </vt:variant>
      <vt:variant>
        <vt:lpwstr>http://tr.wikipedia.org/wiki/Bas%C4%B1n%C3%A7</vt:lpwstr>
      </vt:variant>
      <vt:variant>
        <vt:lpwstr/>
      </vt:variant>
      <vt:variant>
        <vt:i4>7340065</vt:i4>
      </vt:variant>
      <vt:variant>
        <vt:i4>30</vt:i4>
      </vt:variant>
      <vt:variant>
        <vt:i4>0</vt:i4>
      </vt:variant>
      <vt:variant>
        <vt:i4>5</vt:i4>
      </vt:variant>
      <vt:variant>
        <vt:lpwstr>http://tr.wikipedia.org/wiki/S%C4%B1cakl%C4%B1k</vt:lpwstr>
      </vt:variant>
      <vt:variant>
        <vt:lpwstr/>
      </vt:variant>
      <vt:variant>
        <vt:i4>8060983</vt:i4>
      </vt:variant>
      <vt:variant>
        <vt:i4>27</vt:i4>
      </vt:variant>
      <vt:variant>
        <vt:i4>0</vt:i4>
      </vt:variant>
      <vt:variant>
        <vt:i4>5</vt:i4>
      </vt:variant>
      <vt:variant>
        <vt:lpwstr>http://tr.wikipedia.org/wiki/Polietilen</vt:lpwstr>
      </vt:variant>
      <vt:variant>
        <vt:lpwstr/>
      </vt:variant>
      <vt:variant>
        <vt:i4>6750257</vt:i4>
      </vt:variant>
      <vt:variant>
        <vt:i4>24</vt:i4>
      </vt:variant>
      <vt:variant>
        <vt:i4>0</vt:i4>
      </vt:variant>
      <vt:variant>
        <vt:i4>5</vt:i4>
      </vt:variant>
      <vt:variant>
        <vt:lpwstr>http://tr.wikipedia.org/wiki/Etilen</vt:lpwstr>
      </vt:variant>
      <vt:variant>
        <vt:lpwstr/>
      </vt:variant>
      <vt:variant>
        <vt:i4>852042</vt:i4>
      </vt:variant>
      <vt:variant>
        <vt:i4>21</vt:i4>
      </vt:variant>
      <vt:variant>
        <vt:i4>0</vt:i4>
      </vt:variant>
      <vt:variant>
        <vt:i4>5</vt:i4>
      </vt:variant>
      <vt:variant>
        <vt:lpwstr>http://tr.wikipedia.org/wiki/Polimer</vt:lpwstr>
      </vt:variant>
      <vt:variant>
        <vt:lpwstr/>
      </vt:variant>
      <vt:variant>
        <vt:i4>4259927</vt:i4>
      </vt:variant>
      <vt:variant>
        <vt:i4>18</vt:i4>
      </vt:variant>
      <vt:variant>
        <vt:i4>0</vt:i4>
      </vt:variant>
      <vt:variant>
        <vt:i4>5</vt:i4>
      </vt:variant>
      <vt:variant>
        <vt:lpwstr>http://tr.wikipedia.org/wiki/Molek%C3%BCl</vt:lpwstr>
      </vt:variant>
      <vt:variant>
        <vt:lpwstr/>
      </vt:variant>
      <vt:variant>
        <vt:i4>1179724</vt:i4>
      </vt:variant>
      <vt:variant>
        <vt:i4>15</vt:i4>
      </vt:variant>
      <vt:variant>
        <vt:i4>0</vt:i4>
      </vt:variant>
      <vt:variant>
        <vt:i4>5</vt:i4>
      </vt:variant>
      <vt:variant>
        <vt:lpwstr>http://tr.wikipedia.org/wiki/Monomer</vt:lpwstr>
      </vt:variant>
      <vt:variant>
        <vt:lpwstr/>
      </vt:variant>
      <vt:variant>
        <vt:i4>83</vt:i4>
      </vt:variant>
      <vt:variant>
        <vt:i4>12</vt:i4>
      </vt:variant>
      <vt:variant>
        <vt:i4>0</vt:i4>
      </vt:variant>
      <vt:variant>
        <vt:i4>5</vt:i4>
      </vt:variant>
      <vt:variant>
        <vt:lpwstr>http://tr.wikipedia.org/wiki/Azot</vt:lpwstr>
      </vt:variant>
      <vt:variant>
        <vt:lpwstr/>
      </vt:variant>
      <vt:variant>
        <vt:i4>1441870</vt:i4>
      </vt:variant>
      <vt:variant>
        <vt:i4>9</vt:i4>
      </vt:variant>
      <vt:variant>
        <vt:i4>0</vt:i4>
      </vt:variant>
      <vt:variant>
        <vt:i4>5</vt:i4>
      </vt:variant>
      <vt:variant>
        <vt:lpwstr>http://tr.wikipedia.org/wiki/Oksijen</vt:lpwstr>
      </vt:variant>
      <vt:variant>
        <vt:lpwstr/>
      </vt:variant>
      <vt:variant>
        <vt:i4>524376</vt:i4>
      </vt:variant>
      <vt:variant>
        <vt:i4>6</vt:i4>
      </vt:variant>
      <vt:variant>
        <vt:i4>0</vt:i4>
      </vt:variant>
      <vt:variant>
        <vt:i4>5</vt:i4>
      </vt:variant>
      <vt:variant>
        <vt:lpwstr>http://tr.wikipedia.org/wiki/Hidrojen</vt:lpwstr>
      </vt:variant>
      <vt:variant>
        <vt:lpwstr/>
      </vt:variant>
      <vt:variant>
        <vt:i4>7864362</vt:i4>
      </vt:variant>
      <vt:variant>
        <vt:i4>3</vt:i4>
      </vt:variant>
      <vt:variant>
        <vt:i4>0</vt:i4>
      </vt:variant>
      <vt:variant>
        <vt:i4>5</vt:i4>
      </vt:variant>
      <vt:variant>
        <vt:lpwstr>http://tr.wikipedia.org/wiki/Karbon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c:creator>
  <cp:lastModifiedBy>Deniz Yengin</cp:lastModifiedBy>
  <cp:revision>9</cp:revision>
  <cp:lastPrinted>2017-06-07T07:53:00Z</cp:lastPrinted>
  <dcterms:created xsi:type="dcterms:W3CDTF">2018-01-30T10:58:00Z</dcterms:created>
  <dcterms:modified xsi:type="dcterms:W3CDTF">2018-04-25T11:02:00Z</dcterms:modified>
</cp:coreProperties>
</file>